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60C0" w14:textId="538870FD" w:rsidR="007C3150" w:rsidRDefault="007C3150" w:rsidP="00C05727">
      <w:pPr>
        <w:spacing w:line="360" w:lineRule="auto"/>
        <w:jc w:val="center"/>
        <w:rPr>
          <w:b/>
          <w:bCs/>
          <w:sz w:val="24"/>
          <w:szCs w:val="24"/>
        </w:rPr>
      </w:pPr>
      <w:r w:rsidRPr="007C3150">
        <w:rPr>
          <w:rFonts w:ascii="Calibri" w:eastAsia="Calibri" w:hAnsi="Calibri" w:cs="Arial"/>
          <w:noProof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03DF6" wp14:editId="34638343">
                <wp:simplePos x="0" y="0"/>
                <wp:positionH relativeFrom="margin">
                  <wp:align>center</wp:align>
                </wp:positionH>
                <wp:positionV relativeFrom="paragraph">
                  <wp:posOffset>7569</wp:posOffset>
                </wp:positionV>
                <wp:extent cx="4679950" cy="711200"/>
                <wp:effectExtent l="0" t="0" r="25400" b="1270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4C68" w14:textId="77777777" w:rsidR="007C3150" w:rsidRPr="007C3150" w:rsidRDefault="007C3150" w:rsidP="007C3150">
                            <w:pPr>
                              <w:tabs>
                                <w:tab w:val="left" w:pos="1418"/>
                                <w:tab w:val="center" w:pos="4181"/>
                                <w:tab w:val="right" w:pos="9072"/>
                              </w:tabs>
                              <w:bidi/>
                              <w:spacing w:after="0" w:line="10" w:lineRule="atLeast"/>
                              <w:jc w:val="center"/>
                              <w:rPr>
                                <w:rFonts w:ascii="Hacen Liner XXL" w:hAnsi="Hacen Liner XXL" w:cs="Khalid Art bold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C3150">
                              <w:rPr>
                                <w:rFonts w:ascii="Hacen Liner XXL" w:hAnsi="Hacen Liner XXL" w:cs="Khalid Art bol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الجمـهوريـة الجـزائريـة الديمقراطيـة الشعبيـة</w:t>
                            </w:r>
                          </w:p>
                          <w:p w14:paraId="53F31D74" w14:textId="77777777" w:rsidR="007C3150" w:rsidRPr="007C3150" w:rsidRDefault="007C3150" w:rsidP="007C3150">
                            <w:pPr>
                              <w:spacing w:line="1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1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République Algérienne Démocratique et Populaire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03DF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6pt;width:368.5pt;height:5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" strokecolor="white">
                <v:textbox>
                  <w:txbxContent>
                    <w:p w14:paraId="460F4C68" w14:textId="77777777" w:rsidR="007C3150" w:rsidRPr="007C3150" w:rsidRDefault="007C3150" w:rsidP="007C3150">
                      <w:pPr>
                        <w:tabs>
                          <w:tab w:val="left" w:pos="1418"/>
                          <w:tab w:val="center" w:pos="4181"/>
                          <w:tab w:val="right" w:pos="9072"/>
                        </w:tabs>
                        <w:bidi/>
                        <w:spacing w:after="0" w:line="10" w:lineRule="atLeast"/>
                        <w:jc w:val="center"/>
                        <w:rPr>
                          <w:rFonts w:ascii="Hacen Liner XXL" w:hAnsi="Hacen Liner XXL" w:cs="Khalid Art bold"/>
                          <w:sz w:val="32"/>
                          <w:szCs w:val="32"/>
                          <w:lang w:bidi="ar-DZ"/>
                        </w:rPr>
                      </w:pPr>
                      <w:r w:rsidRPr="007C3150">
                        <w:rPr>
                          <w:rFonts w:ascii="Hacen Liner XXL" w:hAnsi="Hacen Liner XXL" w:cs="Khalid Art bold"/>
                          <w:sz w:val="32"/>
                          <w:szCs w:val="32"/>
                          <w:rtl/>
                          <w:lang w:bidi="ar-DZ"/>
                        </w:rPr>
                        <w:t>الجمـهوريـة الجـزائريـة الديمقراطيـة الشعبيـة</w:t>
                      </w:r>
                    </w:p>
                    <w:p w14:paraId="53F31D74" w14:textId="77777777" w:rsidR="007C3150" w:rsidRPr="007C3150" w:rsidRDefault="007C3150" w:rsidP="007C3150">
                      <w:pPr>
                        <w:spacing w:line="1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C3150">
                        <w:rPr>
                          <w:b/>
                          <w:bCs/>
                          <w:sz w:val="24"/>
                          <w:szCs w:val="24"/>
                        </w:rPr>
                        <w:t>République Algérienne Démocratique et Populaire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786098" w14:textId="6575B22E" w:rsidR="007C3150" w:rsidRDefault="007C3150" w:rsidP="00C0572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noProof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A837E" wp14:editId="54068FCF">
                <wp:simplePos x="0" y="0"/>
                <wp:positionH relativeFrom="column">
                  <wp:posOffset>4520565</wp:posOffset>
                </wp:positionH>
                <wp:positionV relativeFrom="paragraph">
                  <wp:posOffset>162255</wp:posOffset>
                </wp:positionV>
                <wp:extent cx="2048510" cy="676275"/>
                <wp:effectExtent l="0" t="0" r="2794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F8EFE" w14:textId="77777777" w:rsidR="007C3150" w:rsidRPr="00A842D4" w:rsidRDefault="007C3150" w:rsidP="007C3150">
                            <w:pPr>
                              <w:tabs>
                                <w:tab w:val="left" w:pos="1418"/>
                                <w:tab w:val="center" w:pos="4181"/>
                                <w:tab w:val="right" w:pos="9072"/>
                              </w:tabs>
                              <w:bidi/>
                              <w:spacing w:after="0" w:line="168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7C315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وزارة الصناعـة الصيدلاني</w:t>
                            </w:r>
                            <w:r w:rsidRPr="007C31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837E" id="Zone de texte 2" o:spid="_x0000_s1027" type="#_x0000_t202" style="position:absolute;left:0;text-align:left;margin-left:355.95pt;margin-top:12.8pt;width:161.3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" strokecolor="white">
                <v:textbox>
                  <w:txbxContent>
                    <w:p w14:paraId="13EF8EFE" w14:textId="77777777" w:rsidR="007C3150" w:rsidRPr="00A842D4" w:rsidRDefault="007C3150" w:rsidP="007C3150">
                      <w:pPr>
                        <w:tabs>
                          <w:tab w:val="left" w:pos="1418"/>
                          <w:tab w:val="center" w:pos="4181"/>
                          <w:tab w:val="right" w:pos="9072"/>
                        </w:tabs>
                        <w:bidi/>
                        <w:spacing w:after="0" w:line="168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7C315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وزارة الصناعـة الصيدلاني</w:t>
                      </w:r>
                      <w:r w:rsidRPr="007C3150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3150">
        <w:rPr>
          <w:rFonts w:ascii="Calibri" w:eastAsia="Calibri" w:hAnsi="Calibri" w:cs="Arial"/>
          <w:noProof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FBBD1" wp14:editId="43FAE2B9">
                <wp:simplePos x="0" y="0"/>
                <wp:positionH relativeFrom="column">
                  <wp:posOffset>-515315</wp:posOffset>
                </wp:positionH>
                <wp:positionV relativeFrom="paragraph">
                  <wp:posOffset>383464</wp:posOffset>
                </wp:positionV>
                <wp:extent cx="2552700" cy="676275"/>
                <wp:effectExtent l="0" t="0" r="19050" b="2857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A71D8" w14:textId="77777777" w:rsidR="007C3150" w:rsidRPr="007C3150" w:rsidRDefault="007C3150" w:rsidP="007C31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1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Ministère de l’Industrie                       Pharmaceutique</w:t>
                            </w:r>
                          </w:p>
                          <w:p w14:paraId="2DC2DF60" w14:textId="77777777" w:rsidR="007C3150" w:rsidRDefault="007C31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FBBD1" id="Zone de texte 3" o:spid="_x0000_s1028" type="#_x0000_t202" style="position:absolute;left:0;text-align:left;margin-left:-40.6pt;margin-top:30.2pt;width:201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" strokecolor="white">
                <v:textbox>
                  <w:txbxContent>
                    <w:p w14:paraId="130A71D8" w14:textId="77777777" w:rsidR="007C3150" w:rsidRPr="007C3150" w:rsidRDefault="007C3150" w:rsidP="007C315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C3150">
                        <w:rPr>
                          <w:b/>
                          <w:bCs/>
                          <w:sz w:val="24"/>
                          <w:szCs w:val="24"/>
                        </w:rPr>
                        <w:t>Ministère de l’Industrie                       Pharmaceutique</w:t>
                      </w:r>
                    </w:p>
                    <w:p w14:paraId="2DC2DF60" w14:textId="77777777" w:rsidR="007C3150" w:rsidRDefault="007C3150"/>
                  </w:txbxContent>
                </v:textbox>
                <w10:wrap type="square"/>
              </v:shape>
            </w:pict>
          </mc:Fallback>
        </mc:AlternateContent>
      </w:r>
    </w:p>
    <w:p w14:paraId="3BE85E07" w14:textId="0E22BB3C" w:rsidR="007C3150" w:rsidRDefault="007C3150" w:rsidP="00C05727">
      <w:pPr>
        <w:spacing w:line="360" w:lineRule="auto"/>
        <w:jc w:val="center"/>
        <w:rPr>
          <w:b/>
          <w:bCs/>
          <w:sz w:val="24"/>
          <w:szCs w:val="24"/>
        </w:rPr>
      </w:pPr>
    </w:p>
    <w:p w14:paraId="394BEFF4" w14:textId="32A3BE5B" w:rsidR="007C3150" w:rsidRDefault="007C3150" w:rsidP="00C05727">
      <w:pPr>
        <w:spacing w:line="360" w:lineRule="auto"/>
        <w:jc w:val="center"/>
        <w:rPr>
          <w:b/>
          <w:bCs/>
          <w:sz w:val="24"/>
          <w:szCs w:val="24"/>
        </w:rPr>
      </w:pPr>
      <w:r w:rsidRPr="007C3150">
        <w:rPr>
          <w:rFonts w:ascii="Calibri" w:eastAsia="Calibri" w:hAnsi="Calibri" w:cs="Arial"/>
          <w:noProof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E1B2F" wp14:editId="5DABAD5A">
                <wp:simplePos x="0" y="0"/>
                <wp:positionH relativeFrom="column">
                  <wp:posOffset>398170</wp:posOffset>
                </wp:positionH>
                <wp:positionV relativeFrom="paragraph">
                  <wp:posOffset>152882</wp:posOffset>
                </wp:positionV>
                <wp:extent cx="911860" cy="0"/>
                <wp:effectExtent l="0" t="0" r="21590" b="1905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18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F6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1.35pt;margin-top:12.05pt;width:71.8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" strokecolor="windowText" strokeweight="1.5pt">
                <v:stroke joinstyle="miter"/>
              </v:shape>
            </w:pict>
          </mc:Fallback>
        </mc:AlternateContent>
      </w:r>
      <w:r w:rsidRPr="007C3150">
        <w:rPr>
          <w:rFonts w:ascii="Calibri" w:eastAsia="Calibri" w:hAnsi="Calibri" w:cs="Arial"/>
          <w:noProof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54A0E" wp14:editId="6620AD19">
                <wp:simplePos x="0" y="0"/>
                <wp:positionH relativeFrom="column">
                  <wp:posOffset>5374234</wp:posOffset>
                </wp:positionH>
                <wp:positionV relativeFrom="paragraph">
                  <wp:posOffset>116053</wp:posOffset>
                </wp:positionV>
                <wp:extent cx="687705" cy="0"/>
                <wp:effectExtent l="0" t="0" r="3619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D2D9A" id="Connecteur droit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15pt,9.15pt" to="477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-60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5748"/>
      </w:tblGrid>
      <w:tr w:rsidR="007C3150" w:rsidRPr="006E5A68" w14:paraId="0FEDCDAD" w14:textId="77777777" w:rsidTr="007C3150">
        <w:trPr>
          <w:trHeight w:val="432"/>
        </w:trPr>
        <w:tc>
          <w:tcPr>
            <w:tcW w:w="4601" w:type="dxa"/>
            <w:hideMark/>
          </w:tcPr>
          <w:p w14:paraId="3F4ED294" w14:textId="77777777" w:rsidR="007C3150" w:rsidRPr="001B546A" w:rsidRDefault="007C3150" w:rsidP="007C3150">
            <w:pPr>
              <w:tabs>
                <w:tab w:val="left" w:pos="8104"/>
              </w:tabs>
              <w:rPr>
                <w:rFonts w:cstheme="majorBidi"/>
                <w:b/>
                <w:bCs/>
                <w:sz w:val="24"/>
                <w:szCs w:val="24"/>
              </w:rPr>
            </w:pPr>
            <w:r w:rsidRPr="001B546A">
              <w:rPr>
                <w:rFonts w:cstheme="majorBidi"/>
                <w:b/>
                <w:bCs/>
                <w:sz w:val="24"/>
                <w:szCs w:val="24"/>
              </w:rPr>
              <w:t>Direction de la Promotion de la Production Pharmaceutique, de l’Exportation et de la Recherche.</w:t>
            </w:r>
          </w:p>
        </w:tc>
        <w:tc>
          <w:tcPr>
            <w:tcW w:w="5748" w:type="dxa"/>
            <w:hideMark/>
          </w:tcPr>
          <w:p w14:paraId="4DF15846" w14:textId="77777777" w:rsidR="007C3150" w:rsidRDefault="007C3150" w:rsidP="007C3150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b/>
                <w:bCs/>
                <w:spacing w:val="16"/>
                <w:sz w:val="24"/>
                <w:szCs w:val="24"/>
                <w:rtl/>
                <w:lang w:bidi="ar-DZ"/>
              </w:rPr>
            </w:pPr>
            <w:r w:rsidRPr="006E5A68">
              <w:rPr>
                <w:rFonts w:asciiTheme="majorBidi" w:hAnsiTheme="majorBidi" w:cstheme="majorBidi"/>
                <w:b/>
                <w:bCs/>
                <w:spacing w:val="16"/>
                <w:sz w:val="24"/>
                <w:szCs w:val="24"/>
                <w:rtl/>
                <w:lang w:bidi="ar-DZ"/>
              </w:rPr>
              <w:t xml:space="preserve">مديرية </w:t>
            </w:r>
            <w:r>
              <w:rPr>
                <w:rFonts w:asciiTheme="majorBidi" w:hAnsiTheme="majorBidi" w:cstheme="majorBidi" w:hint="cs"/>
                <w:b/>
                <w:bCs/>
                <w:spacing w:val="16"/>
                <w:sz w:val="24"/>
                <w:szCs w:val="24"/>
                <w:rtl/>
                <w:lang w:bidi="ar-DZ"/>
              </w:rPr>
              <w:t>ترقية الإنتاج الصيدلاني</w:t>
            </w:r>
          </w:p>
          <w:p w14:paraId="3ED44D79" w14:textId="77777777" w:rsidR="007C3150" w:rsidRDefault="007C3150" w:rsidP="007C3150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b/>
                <w:bCs/>
                <w:spacing w:val="16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16"/>
                <w:sz w:val="24"/>
                <w:szCs w:val="24"/>
                <w:rtl/>
                <w:lang w:bidi="ar-DZ"/>
              </w:rPr>
              <w:t>التصدير والبحث</w:t>
            </w:r>
          </w:p>
          <w:p w14:paraId="71ACDED7" w14:textId="77777777" w:rsidR="007C3150" w:rsidRPr="006E5A68" w:rsidRDefault="007C3150" w:rsidP="007C3150">
            <w:pPr>
              <w:tabs>
                <w:tab w:val="left" w:pos="8104"/>
              </w:tabs>
              <w:jc w:val="right"/>
              <w:rPr>
                <w:rFonts w:asciiTheme="majorBidi" w:hAnsiTheme="majorBidi" w:cstheme="majorBidi"/>
                <w:b/>
                <w:bCs/>
                <w:spacing w:val="16"/>
                <w:sz w:val="24"/>
                <w:szCs w:val="24"/>
                <w:lang w:bidi="ar-DZ"/>
              </w:rPr>
            </w:pPr>
          </w:p>
        </w:tc>
      </w:tr>
    </w:tbl>
    <w:p w14:paraId="2E704E67" w14:textId="7180E287" w:rsidR="007C3150" w:rsidRDefault="00987E17" w:rsidP="00C05727">
      <w:pPr>
        <w:spacing w:line="360" w:lineRule="auto"/>
        <w:jc w:val="center"/>
        <w:rPr>
          <w:b/>
          <w:bCs/>
          <w:sz w:val="24"/>
          <w:szCs w:val="24"/>
        </w:rPr>
      </w:pPr>
      <w:r w:rsidRPr="00C05727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D0A5C" wp14:editId="787F3ED7">
                <wp:simplePos x="0" y="0"/>
                <wp:positionH relativeFrom="margin">
                  <wp:align>center</wp:align>
                </wp:positionH>
                <wp:positionV relativeFrom="paragraph">
                  <wp:posOffset>771607</wp:posOffset>
                </wp:positionV>
                <wp:extent cx="6457950" cy="7467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01F4A" w14:textId="77777777" w:rsidR="00FB484B" w:rsidRDefault="00FB484B" w:rsidP="00FB484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D3BE2">
                              <w:rPr>
                                <w:b/>
                                <w:bCs/>
                                <w:szCs w:val="24"/>
                              </w:rPr>
                              <w:t>Redevance fixée à l’article 31 de l’ordonnance n° 21-07 du 08-06-2021 perç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ue au profit du compte bancaire </w:t>
                            </w:r>
                            <w:r w:rsidRPr="009D3BE2">
                              <w:rPr>
                                <w:b/>
                                <w:bCs/>
                                <w:szCs w:val="24"/>
                              </w:rPr>
                              <w:t xml:space="preserve">de l’agence nationale des produits pharmaceutiques </w:t>
                            </w:r>
                          </w:p>
                          <w:p w14:paraId="075D281D" w14:textId="77777777" w:rsidR="00FB484B" w:rsidRPr="00A34670" w:rsidRDefault="00FB484B" w:rsidP="00FB484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D90D60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RIB :</w:t>
                            </w:r>
                            <w:proofErr w:type="gramEnd"/>
                            <w:r w:rsidRPr="00D90D60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 00400136401021553239 Agence CPA Ouled </w:t>
                            </w:r>
                            <w:proofErr w:type="spellStart"/>
                            <w:r w:rsidRPr="00D90D60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Fayet</w:t>
                            </w:r>
                            <w:proofErr w:type="spellEnd"/>
                          </w:p>
                          <w:p w14:paraId="37CABD3E" w14:textId="1BEF731F" w:rsidR="00592AB9" w:rsidRPr="00A34670" w:rsidRDefault="00592AB9" w:rsidP="00592AB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0A5C" id="Rectangle 14" o:spid="_x0000_s1029" style="position:absolute;left:0;text-align:left;margin-left:0;margin-top:60.75pt;width:508.5pt;height:5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">
                <v:textbox>
                  <w:txbxContent>
                    <w:p w14:paraId="4C201F4A" w14:textId="77777777" w:rsidR="00FB484B" w:rsidRDefault="00FB484B" w:rsidP="00FB484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9D3BE2">
                        <w:rPr>
                          <w:b/>
                          <w:bCs/>
                          <w:szCs w:val="24"/>
                        </w:rPr>
                        <w:t>Redevance fixée à l’article 31 de l’ordonnance n° 21-07 du 08-06-2021 perç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ue au profit du compte bancaire </w:t>
                      </w:r>
                      <w:r w:rsidRPr="009D3BE2">
                        <w:rPr>
                          <w:b/>
                          <w:bCs/>
                          <w:szCs w:val="24"/>
                        </w:rPr>
                        <w:t xml:space="preserve">de l’agence nationale des produits pharmaceutiques </w:t>
                      </w:r>
                    </w:p>
                    <w:p w14:paraId="075D281D" w14:textId="77777777" w:rsidR="00FB484B" w:rsidRPr="00A34670" w:rsidRDefault="00FB484B" w:rsidP="00FB484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Cs w:val="24"/>
                          <w:lang w:val="en-US"/>
                        </w:rPr>
                      </w:pPr>
                      <w:r w:rsidRPr="00D90D60">
                        <w:rPr>
                          <w:b/>
                          <w:bCs/>
                          <w:szCs w:val="24"/>
                          <w:lang w:val="en-US"/>
                        </w:rPr>
                        <w:t>RIB : 00400136401021553239 Agence CPA Ouled Fayet</w:t>
                      </w:r>
                    </w:p>
                    <w:p w14:paraId="37CABD3E" w14:textId="1BEF731F" w:rsidR="00592AB9" w:rsidRPr="00A34670" w:rsidRDefault="00592AB9" w:rsidP="00592AB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F504B6" w14:textId="55FD4D07" w:rsidR="007C3150" w:rsidRDefault="007C3150" w:rsidP="00C05727">
      <w:pPr>
        <w:spacing w:line="360" w:lineRule="auto"/>
        <w:jc w:val="center"/>
        <w:rPr>
          <w:b/>
          <w:bCs/>
          <w:sz w:val="24"/>
          <w:szCs w:val="24"/>
        </w:rPr>
      </w:pPr>
    </w:p>
    <w:p w14:paraId="2E6FC907" w14:textId="36C792D7" w:rsidR="007C3150" w:rsidRDefault="007C3150" w:rsidP="007C3150">
      <w:pPr>
        <w:spacing w:line="360" w:lineRule="auto"/>
        <w:rPr>
          <w:b/>
          <w:bCs/>
        </w:rPr>
      </w:pPr>
    </w:p>
    <w:p w14:paraId="75EA489D" w14:textId="76E817CE" w:rsidR="0055197C" w:rsidRPr="006A6918" w:rsidRDefault="00241BF7" w:rsidP="00D40522">
      <w:pPr>
        <w:spacing w:after="0"/>
        <w:jc w:val="center"/>
        <w:rPr>
          <w:b/>
          <w:bCs/>
        </w:rPr>
      </w:pPr>
      <w:r>
        <w:rPr>
          <w:b/>
          <w:bCs/>
        </w:rPr>
        <w:t>N° B ……</w:t>
      </w:r>
      <w:r w:rsidR="0055197C" w:rsidRPr="008E025E">
        <w:rPr>
          <w:b/>
          <w:bCs/>
        </w:rPr>
        <w:t>/</w:t>
      </w:r>
      <w:r w:rsidR="007C1441">
        <w:rPr>
          <w:b/>
          <w:bCs/>
        </w:rPr>
        <w:t>EC/</w:t>
      </w:r>
      <w:r w:rsidR="0055197C" w:rsidRPr="008E025E">
        <w:rPr>
          <w:b/>
          <w:bCs/>
        </w:rPr>
        <w:t>DP</w:t>
      </w:r>
      <w:r w:rsidR="00BB2CB6">
        <w:rPr>
          <w:b/>
          <w:bCs/>
        </w:rPr>
        <w:t>PP</w:t>
      </w:r>
      <w:r w:rsidR="002379DC">
        <w:rPr>
          <w:b/>
          <w:bCs/>
          <w:lang w:bidi="ar-DZ"/>
        </w:rPr>
        <w:t>ER</w:t>
      </w:r>
      <w:r w:rsidR="005C443A">
        <w:rPr>
          <w:b/>
          <w:bCs/>
        </w:rPr>
        <w:t>/</w:t>
      </w:r>
      <w:r w:rsidR="0055197C" w:rsidRPr="008E025E">
        <w:rPr>
          <w:b/>
          <w:bCs/>
        </w:rPr>
        <w:t>MIP/</w:t>
      </w:r>
      <w:proofErr w:type="gramStart"/>
      <w:r w:rsidR="006A6918">
        <w:rPr>
          <w:b/>
          <w:bCs/>
        </w:rPr>
        <w:t>…….</w:t>
      </w:r>
      <w:proofErr w:type="gramEnd"/>
      <w:r w:rsidR="006A6918">
        <w:rPr>
          <w:b/>
          <w:bCs/>
        </w:rPr>
        <w:t>.</w:t>
      </w:r>
    </w:p>
    <w:tbl>
      <w:tblPr>
        <w:tblW w:w="102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7"/>
      </w:tblGrid>
      <w:tr w:rsidR="0055197C" w:rsidRPr="009B3809" w14:paraId="0264FD0E" w14:textId="77777777" w:rsidTr="001C5074">
        <w:trPr>
          <w:trHeight w:val="1739"/>
          <w:jc w:val="center"/>
        </w:trPr>
        <w:tc>
          <w:tcPr>
            <w:tcW w:w="10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84C5" w14:textId="641531C3" w:rsidR="00625613" w:rsidRDefault="0055197C" w:rsidP="00241BF7">
            <w:pPr>
              <w:spacing w:after="0" w:line="240" w:lineRule="auto"/>
              <w:rPr>
                <w:b/>
              </w:rPr>
            </w:pPr>
            <w:r w:rsidRPr="008E025E">
              <w:rPr>
                <w:b/>
              </w:rPr>
              <w:t>Désignation du redevable de la redevance</w:t>
            </w:r>
            <w:r w:rsidR="0044033E" w:rsidRPr="008E025E">
              <w:rPr>
                <w:b/>
              </w:rPr>
              <w:t xml:space="preserve"> :</w:t>
            </w:r>
            <w:r w:rsidR="0044033E">
              <w:rPr>
                <w:bCs/>
              </w:rPr>
              <w:t xml:space="preserve"> </w:t>
            </w:r>
            <w:r w:rsidR="00D40522">
              <w:rPr>
                <w:b/>
              </w:rPr>
              <w:t xml:space="preserve"> </w:t>
            </w:r>
          </w:p>
          <w:p w14:paraId="2B814924" w14:textId="149841A9" w:rsidR="0055197C" w:rsidRPr="001C5074" w:rsidRDefault="0055197C" w:rsidP="001C5074">
            <w:pPr>
              <w:spacing w:after="0" w:line="240" w:lineRule="auto"/>
              <w:rPr>
                <w:bCs/>
              </w:rPr>
            </w:pPr>
            <w:r w:rsidRPr="008E025E">
              <w:rPr>
                <w:b/>
              </w:rPr>
              <w:t xml:space="preserve">Nom et prénom du représentant </w:t>
            </w:r>
            <w:r w:rsidR="00A93E1A" w:rsidRPr="008E025E">
              <w:rPr>
                <w:b/>
              </w:rPr>
              <w:t xml:space="preserve">: </w:t>
            </w:r>
          </w:p>
          <w:p w14:paraId="19DFC02C" w14:textId="2AB6567C" w:rsidR="006D30AF" w:rsidRPr="00C6340D" w:rsidRDefault="00147B13" w:rsidP="00241BF7">
            <w:pPr>
              <w:spacing w:after="0" w:line="360" w:lineRule="auto"/>
              <w:rPr>
                <w:bCs/>
              </w:rPr>
            </w:pPr>
            <w:r w:rsidRPr="00C6340D">
              <w:rPr>
                <w:b/>
              </w:rPr>
              <w:t xml:space="preserve">Adresse </w:t>
            </w:r>
            <w:r w:rsidR="00A93E1A" w:rsidRPr="00C6340D">
              <w:rPr>
                <w:b/>
              </w:rPr>
              <w:t>:</w:t>
            </w:r>
            <w:r w:rsidR="006D30AF" w:rsidRPr="00C6340D">
              <w:t xml:space="preserve"> </w:t>
            </w:r>
          </w:p>
          <w:p w14:paraId="37DC2683" w14:textId="194D2124" w:rsidR="00147B13" w:rsidRPr="00C6340D" w:rsidRDefault="0055197C" w:rsidP="005B1E0C">
            <w:pPr>
              <w:spacing w:after="0" w:line="360" w:lineRule="auto"/>
              <w:rPr>
                <w:b/>
              </w:rPr>
            </w:pPr>
            <w:r w:rsidRPr="00C6340D">
              <w:rPr>
                <w:b/>
              </w:rPr>
              <w:t>Téléphone </w:t>
            </w:r>
            <w:r w:rsidRPr="00FD35A9">
              <w:rPr>
                <w:bCs/>
              </w:rPr>
              <w:t>:</w:t>
            </w:r>
            <w:r w:rsidR="006D30AF" w:rsidRPr="00FD35A9">
              <w:rPr>
                <w:bCs/>
              </w:rPr>
              <w:t xml:space="preserve"> </w:t>
            </w:r>
            <w:r w:rsidR="00E34DA0" w:rsidRPr="00FD35A9">
              <w:rPr>
                <w:bCs/>
              </w:rPr>
              <w:t xml:space="preserve">  </w:t>
            </w:r>
            <w:r w:rsidR="00837FF8" w:rsidRPr="00FD35A9">
              <w:rPr>
                <w:bCs/>
              </w:rPr>
              <w:t xml:space="preserve"> </w:t>
            </w:r>
            <w:r w:rsidR="003B5D0D">
              <w:rPr>
                <w:bCs/>
              </w:rPr>
              <w:t xml:space="preserve">                                                                                               </w:t>
            </w:r>
            <w:r w:rsidR="00241BF7">
              <w:rPr>
                <w:bCs/>
              </w:rPr>
              <w:t xml:space="preserve"> </w:t>
            </w:r>
            <w:r w:rsidR="00A01319" w:rsidRPr="00C6340D">
              <w:rPr>
                <w:b/>
              </w:rPr>
              <w:t>Mobile :</w:t>
            </w:r>
            <w:r w:rsidR="00A01319" w:rsidRPr="00C6340D">
              <w:rPr>
                <w:bCs/>
              </w:rPr>
              <w:t xml:space="preserve"> </w:t>
            </w:r>
          </w:p>
          <w:p w14:paraId="13BE30DB" w14:textId="3F408EE2" w:rsidR="0055197C" w:rsidRPr="009B3809" w:rsidRDefault="00147B13" w:rsidP="00241BF7">
            <w:pPr>
              <w:spacing w:after="0" w:line="240" w:lineRule="auto"/>
              <w:rPr>
                <w:b/>
                <w:highlight w:val="yellow"/>
              </w:rPr>
            </w:pPr>
            <w:r w:rsidRPr="00C6340D">
              <w:rPr>
                <w:b/>
              </w:rPr>
              <w:t>Fax :</w:t>
            </w:r>
            <w:r w:rsidR="005D23D5" w:rsidRPr="00C6340D">
              <w:rPr>
                <w:bCs/>
              </w:rPr>
              <w:t xml:space="preserve"> </w:t>
            </w:r>
            <w:r w:rsidRPr="00C6340D">
              <w:rPr>
                <w:bCs/>
              </w:rPr>
              <w:t xml:space="preserve"> </w:t>
            </w:r>
            <w:r w:rsidR="00241BF7">
              <w:rPr>
                <w:bCs/>
              </w:rPr>
              <w:t xml:space="preserve">          </w:t>
            </w:r>
            <w:r w:rsidRPr="00C6340D">
              <w:rPr>
                <w:bCs/>
              </w:rPr>
              <w:t xml:space="preserve">                       </w:t>
            </w:r>
            <w:r w:rsidRPr="00C6340D">
              <w:rPr>
                <w:b/>
              </w:rPr>
              <w:t xml:space="preserve">                                              </w:t>
            </w:r>
            <w:r w:rsidR="00241BF7">
              <w:rPr>
                <w:b/>
              </w:rPr>
              <w:t xml:space="preserve">    </w:t>
            </w:r>
            <w:r w:rsidR="0047617C" w:rsidRPr="00C6340D">
              <w:rPr>
                <w:b/>
              </w:rPr>
              <w:t xml:space="preserve">                  </w:t>
            </w:r>
            <w:r w:rsidR="0030337E" w:rsidRPr="00C6340D">
              <w:rPr>
                <w:b/>
              </w:rPr>
              <w:t xml:space="preserve">           </w:t>
            </w:r>
            <w:r w:rsidRPr="00C6340D">
              <w:rPr>
                <w:b/>
              </w:rPr>
              <w:t xml:space="preserve">Email : </w:t>
            </w:r>
          </w:p>
        </w:tc>
      </w:tr>
    </w:tbl>
    <w:p w14:paraId="774CBE1A" w14:textId="77777777" w:rsidR="0055197C" w:rsidRPr="009B3809" w:rsidRDefault="0055197C" w:rsidP="00837FF8">
      <w:pPr>
        <w:rPr>
          <w:b/>
          <w:sz w:val="2"/>
          <w:szCs w:val="2"/>
          <w:highlight w:val="yellow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3544"/>
      </w:tblGrid>
      <w:tr w:rsidR="0055197C" w:rsidRPr="009A33F5" w14:paraId="79A656B1" w14:textId="77777777" w:rsidTr="0030435E">
        <w:tc>
          <w:tcPr>
            <w:tcW w:w="6663" w:type="dxa"/>
            <w:vAlign w:val="center"/>
          </w:tcPr>
          <w:p w14:paraId="5625D83E" w14:textId="77777777" w:rsidR="0055197C" w:rsidRPr="009A33F5" w:rsidRDefault="0055197C" w:rsidP="00592AB9">
            <w:pPr>
              <w:spacing w:after="0"/>
              <w:jc w:val="center"/>
            </w:pPr>
            <w:r w:rsidRPr="009A33F5">
              <w:t>Nature des actes soumis</w:t>
            </w:r>
          </w:p>
        </w:tc>
        <w:tc>
          <w:tcPr>
            <w:tcW w:w="3544" w:type="dxa"/>
            <w:vAlign w:val="center"/>
          </w:tcPr>
          <w:p w14:paraId="04E5A98E" w14:textId="77777777" w:rsidR="0055197C" w:rsidRPr="009A33F5" w:rsidRDefault="0055197C" w:rsidP="00592AB9">
            <w:pPr>
              <w:spacing w:after="0"/>
              <w:jc w:val="center"/>
            </w:pPr>
            <w:r w:rsidRPr="009A33F5">
              <w:t>Montant (en dinars)</w:t>
            </w:r>
          </w:p>
        </w:tc>
      </w:tr>
      <w:tr w:rsidR="0055197C" w:rsidRPr="009A33F5" w14:paraId="700D21E6" w14:textId="77777777" w:rsidTr="007C3150">
        <w:trPr>
          <w:trHeight w:val="1683"/>
        </w:trPr>
        <w:tc>
          <w:tcPr>
            <w:tcW w:w="6663" w:type="dxa"/>
          </w:tcPr>
          <w:p w14:paraId="0B8BFA95" w14:textId="77777777" w:rsidR="00E77734" w:rsidRDefault="00E77734" w:rsidP="005B1E0C">
            <w:pPr>
              <w:jc w:val="both"/>
              <w:rPr>
                <w:b/>
                <w:bCs/>
              </w:rPr>
            </w:pPr>
          </w:p>
          <w:p w14:paraId="51F0152D" w14:textId="1D867730" w:rsidR="007F004A" w:rsidRPr="009A33F5" w:rsidRDefault="007F004A" w:rsidP="005B1E0C">
            <w:pPr>
              <w:jc w:val="both"/>
            </w:pPr>
            <w:r w:rsidRPr="007F004A">
              <w:t xml:space="preserve">Type : </w:t>
            </w:r>
          </w:p>
        </w:tc>
        <w:tc>
          <w:tcPr>
            <w:tcW w:w="3544" w:type="dxa"/>
            <w:vAlign w:val="center"/>
          </w:tcPr>
          <w:p w14:paraId="543AD513" w14:textId="75771FB5" w:rsidR="0055197C" w:rsidRPr="009A33F5" w:rsidRDefault="0055197C" w:rsidP="007C3150">
            <w:pPr>
              <w:jc w:val="center"/>
            </w:pPr>
            <w:r w:rsidRPr="009A33F5">
              <w:t>DZD</w:t>
            </w:r>
          </w:p>
        </w:tc>
      </w:tr>
      <w:tr w:rsidR="0055197C" w:rsidRPr="009A33F5" w14:paraId="5ACF2481" w14:textId="77777777" w:rsidTr="0030435E">
        <w:trPr>
          <w:trHeight w:val="332"/>
        </w:trPr>
        <w:tc>
          <w:tcPr>
            <w:tcW w:w="6663" w:type="dxa"/>
            <w:vAlign w:val="center"/>
          </w:tcPr>
          <w:p w14:paraId="42DA7941" w14:textId="77777777" w:rsidR="0055197C" w:rsidRPr="009A33F5" w:rsidRDefault="0055197C" w:rsidP="00592AB9">
            <w:pPr>
              <w:spacing w:after="0"/>
              <w:jc w:val="center"/>
            </w:pPr>
            <w:r w:rsidRPr="009A33F5">
              <w:t>Total</w:t>
            </w:r>
          </w:p>
        </w:tc>
        <w:tc>
          <w:tcPr>
            <w:tcW w:w="3544" w:type="dxa"/>
            <w:vAlign w:val="center"/>
          </w:tcPr>
          <w:p w14:paraId="526A8077" w14:textId="4A971DF7" w:rsidR="0055197C" w:rsidRPr="009A33F5" w:rsidRDefault="007F004A" w:rsidP="00592AB9">
            <w:pPr>
              <w:spacing w:after="0"/>
              <w:jc w:val="center"/>
            </w:pPr>
            <w:r w:rsidRPr="007F004A">
              <w:t>DZD</w:t>
            </w:r>
          </w:p>
        </w:tc>
      </w:tr>
    </w:tbl>
    <w:p w14:paraId="30369AC9" w14:textId="2265690B" w:rsidR="0030435E" w:rsidRDefault="0055197C" w:rsidP="005B1E0C">
      <w:pPr>
        <w:spacing w:after="0"/>
      </w:pPr>
      <w:r w:rsidRPr="009A33F5">
        <w:rPr>
          <w:b/>
          <w:sz w:val="24"/>
          <w:szCs w:val="24"/>
        </w:rPr>
        <w:t>Total (en lettre)</w:t>
      </w:r>
      <w:r w:rsidR="0044033E">
        <w:rPr>
          <w:b/>
          <w:sz w:val="24"/>
          <w:szCs w:val="24"/>
        </w:rPr>
        <w:t xml:space="preserve"> : </w:t>
      </w:r>
    </w:p>
    <w:p w14:paraId="53E6796C" w14:textId="27699893" w:rsidR="008B6D0A" w:rsidRDefault="00CD78A4" w:rsidP="00CD78A4">
      <w:pPr>
        <w:spacing w:after="0"/>
        <w:jc w:val="center"/>
      </w:pPr>
      <w:r>
        <w:t xml:space="preserve">                                                                                   </w:t>
      </w:r>
      <w:r w:rsidR="0030435E">
        <w:t>A</w:t>
      </w:r>
      <w:r>
        <w:t xml:space="preserve">lger </w:t>
      </w:r>
      <w:r w:rsidR="00575335">
        <w:rPr>
          <w:sz w:val="24"/>
          <w:szCs w:val="24"/>
        </w:rPr>
        <w:tab/>
      </w:r>
    </w:p>
    <w:p w14:paraId="1D0AEB4B" w14:textId="77777777" w:rsidR="007C3150" w:rsidRDefault="007C3150" w:rsidP="001B546A">
      <w:pPr>
        <w:tabs>
          <w:tab w:val="left" w:pos="7073"/>
        </w:tabs>
        <w:rPr>
          <w:b/>
          <w:bCs/>
        </w:rPr>
      </w:pPr>
    </w:p>
    <w:p w14:paraId="7BD11B66" w14:textId="0D76AE57" w:rsidR="001B546A" w:rsidRPr="00467A02" w:rsidRDefault="001B546A" w:rsidP="001B546A">
      <w:pPr>
        <w:tabs>
          <w:tab w:val="left" w:pos="7073"/>
        </w:tabs>
      </w:pPr>
      <w:r w:rsidRPr="00987E17">
        <w:rPr>
          <w:b/>
          <w:bCs/>
          <w:color w:val="EE0000"/>
        </w:rPr>
        <w:t xml:space="preserve"> </w:t>
      </w:r>
      <w:r w:rsidRPr="00467A02">
        <w:rPr>
          <w:b/>
          <w:bCs/>
        </w:rPr>
        <w:t>Directeur Général de l’Agence Nationale des Produits Pharmaceutiques </w:t>
      </w:r>
    </w:p>
    <w:sectPr w:rsidR="001B546A" w:rsidRPr="00467A02" w:rsidSect="007C31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134" w:bottom="568" w:left="1134" w:header="284" w:footer="2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6FFF" w14:textId="77777777" w:rsidR="00ED0AA7" w:rsidRDefault="00ED0AA7">
      <w:pPr>
        <w:spacing w:after="0" w:line="240" w:lineRule="auto"/>
      </w:pPr>
      <w:r>
        <w:separator/>
      </w:r>
    </w:p>
  </w:endnote>
  <w:endnote w:type="continuationSeparator" w:id="0">
    <w:p w14:paraId="15B54F5F" w14:textId="77777777" w:rsidR="00ED0AA7" w:rsidRDefault="00ED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cen Liner XXL">
    <w:altName w:val="Arial"/>
    <w:charset w:val="00"/>
    <w:family w:val="auto"/>
    <w:pitch w:val="variable"/>
    <w:sig w:usb0="00002003" w:usb1="00000000" w:usb2="00000000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7410" w14:textId="77777777" w:rsidR="00467A02" w:rsidRDefault="00467A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1BD1" w14:textId="77777777" w:rsidR="00D57ECE" w:rsidRPr="008B6D0A" w:rsidRDefault="00D57ECE" w:rsidP="008B6D0A">
    <w:pPr>
      <w:spacing w:after="0"/>
      <w:rPr>
        <w:b/>
        <w:sz w:val="2"/>
        <w:szCs w:val="2"/>
      </w:rPr>
    </w:pPr>
  </w:p>
  <w:tbl>
    <w:tblPr>
      <w:tblStyle w:val="Grilledutableau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1"/>
      <w:gridCol w:w="5323"/>
    </w:tblGrid>
    <w:tr w:rsidR="005640B4" w:rsidRPr="00C67705" w14:paraId="618D9238" w14:textId="77777777" w:rsidTr="00B6785F">
      <w:tc>
        <w:tcPr>
          <w:tcW w:w="4601" w:type="dxa"/>
          <w:hideMark/>
        </w:tcPr>
        <w:p w14:paraId="67C0E3D6" w14:textId="77777777" w:rsidR="00D57ECE" w:rsidRPr="00C67705" w:rsidRDefault="00921DAB" w:rsidP="005640B4">
          <w:pPr>
            <w:tabs>
              <w:tab w:val="left" w:pos="8104"/>
            </w:tabs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67705">
            <w:rPr>
              <w:rFonts w:asciiTheme="majorBidi" w:hAnsiTheme="majorBidi" w:cstheme="majorBidi"/>
              <w:b/>
              <w:bCs/>
              <w:sz w:val="24"/>
              <w:szCs w:val="24"/>
            </w:rPr>
            <w:t>Directrice de la production, du développement industriel, de la promotion de l’exportation et de la Recherche :</w:t>
          </w:r>
        </w:p>
      </w:tc>
      <w:tc>
        <w:tcPr>
          <w:tcW w:w="5323" w:type="dxa"/>
          <w:hideMark/>
        </w:tcPr>
        <w:p w14:paraId="6DF16A72" w14:textId="77777777" w:rsidR="00D57ECE" w:rsidRPr="00C67705" w:rsidRDefault="00921DAB" w:rsidP="005640B4">
          <w:pPr>
            <w:tabs>
              <w:tab w:val="left" w:pos="8104"/>
            </w:tabs>
            <w:ind w:left="708"/>
            <w:rPr>
              <w:rFonts w:asciiTheme="majorBidi" w:hAnsiTheme="majorBidi" w:cstheme="majorBidi"/>
              <w:b/>
              <w:bCs/>
              <w:spacing w:val="16"/>
              <w:sz w:val="24"/>
              <w:szCs w:val="24"/>
              <w:rtl/>
              <w:lang w:bidi="ar-DZ"/>
            </w:rPr>
          </w:pPr>
          <w:r w:rsidRPr="00C67705">
            <w:rPr>
              <w:rFonts w:asciiTheme="majorBidi" w:hAnsiTheme="majorBidi" w:cstheme="majorBidi"/>
              <w:b/>
              <w:bCs/>
              <w:spacing w:val="16"/>
              <w:sz w:val="24"/>
              <w:szCs w:val="24"/>
              <w:lang w:bidi="ar-DZ"/>
            </w:rPr>
            <w:t>Directeur Général de l’Agence Nationale des Produits Pharmaceutiques :</w:t>
          </w:r>
        </w:p>
      </w:tc>
    </w:tr>
  </w:tbl>
  <w:p w14:paraId="0F2F6376" w14:textId="77777777" w:rsidR="00D57ECE" w:rsidRDefault="00D57E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A368" w14:textId="77777777" w:rsidR="002855B5" w:rsidRPr="009F0E93" w:rsidRDefault="002855B5">
    <w:pPr>
      <w:pStyle w:val="Pieddepage"/>
      <w:rPr>
        <w:sz w:val="2"/>
        <w:szCs w:val="2"/>
      </w:rPr>
    </w:pPr>
  </w:p>
  <w:tbl>
    <w:tblPr>
      <w:tblStyle w:val="Grilledutableau"/>
      <w:tblW w:w="9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1"/>
      <w:gridCol w:w="5323"/>
    </w:tblGrid>
    <w:tr w:rsidR="002855B5" w:rsidRPr="001B546A" w14:paraId="1CAACA11" w14:textId="77777777" w:rsidTr="009F0E93">
      <w:tc>
        <w:tcPr>
          <w:tcW w:w="4601" w:type="dxa"/>
          <w:hideMark/>
        </w:tcPr>
        <w:p w14:paraId="505EBFA5" w14:textId="0EDECF53" w:rsidR="002855B5" w:rsidRPr="001B546A" w:rsidRDefault="002855B5" w:rsidP="00E3015D">
          <w:pPr>
            <w:tabs>
              <w:tab w:val="left" w:pos="8104"/>
            </w:tabs>
            <w:ind w:left="34"/>
            <w:rPr>
              <w:rFonts w:cstheme="majorBidi"/>
              <w:b/>
              <w:bCs/>
              <w:sz w:val="24"/>
              <w:szCs w:val="24"/>
              <w:rtl/>
            </w:rPr>
          </w:pPr>
        </w:p>
      </w:tc>
      <w:tc>
        <w:tcPr>
          <w:tcW w:w="5323" w:type="dxa"/>
          <w:hideMark/>
        </w:tcPr>
        <w:p w14:paraId="5DEB0850" w14:textId="38FF10B0" w:rsidR="002855B5" w:rsidRPr="001B546A" w:rsidRDefault="002855B5" w:rsidP="002855B5">
          <w:pPr>
            <w:tabs>
              <w:tab w:val="left" w:pos="8104"/>
            </w:tabs>
            <w:ind w:left="708"/>
            <w:rPr>
              <w:rFonts w:cstheme="majorBidi"/>
              <w:b/>
              <w:bCs/>
              <w:spacing w:val="16"/>
              <w:sz w:val="24"/>
              <w:szCs w:val="24"/>
              <w:rtl/>
              <w:lang w:bidi="ar-DZ"/>
            </w:rPr>
          </w:pPr>
        </w:p>
      </w:tc>
    </w:tr>
  </w:tbl>
  <w:p w14:paraId="7AFD99F4" w14:textId="0F42A664" w:rsidR="001B546A" w:rsidRDefault="001B546A" w:rsidP="001B546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20"/>
        <w:szCs w:val="20"/>
      </w:rPr>
    </w:pPr>
  </w:p>
  <w:p w14:paraId="02AADB67" w14:textId="6E081761" w:rsidR="001B546A" w:rsidRPr="001B546A" w:rsidRDefault="001B546A" w:rsidP="001B546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1B546A">
      <w:rPr>
        <w:rFonts w:ascii="Calibri" w:eastAsia="Calibri" w:hAnsi="Calibri" w:cs="Times New Roman"/>
        <w:b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07825" wp14:editId="5E5DE8C0">
              <wp:simplePos x="0" y="0"/>
              <wp:positionH relativeFrom="column">
                <wp:posOffset>-12700</wp:posOffset>
              </wp:positionH>
              <wp:positionV relativeFrom="paragraph">
                <wp:posOffset>-7620</wp:posOffset>
              </wp:positionV>
              <wp:extent cx="6313805" cy="0"/>
              <wp:effectExtent l="6350" t="11430" r="13970" b="7620"/>
              <wp:wrapNone/>
              <wp:docPr id="31" name="Connecteur droit avec flèch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F23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1" o:spid="_x0000_s1026" type="#_x0000_t32" style="position:absolute;margin-left:-1pt;margin-top:-.6pt;width:497.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"/>
          </w:pict>
        </mc:Fallback>
      </mc:AlternateContent>
    </w:r>
    <w:r w:rsidRPr="001B546A">
      <w:rPr>
        <w:rFonts w:ascii="Calibri" w:eastAsia="Calibri" w:hAnsi="Calibri" w:cs="Times New Roman"/>
        <w:b/>
        <w:sz w:val="20"/>
        <w:szCs w:val="20"/>
      </w:rPr>
      <w:t>Document non valable en l’absence de la mention en filigrane « DOCUMENT OFFICIEL »</w:t>
    </w:r>
  </w:p>
  <w:p w14:paraId="6FAFAD19" w14:textId="77777777" w:rsidR="001B546A" w:rsidRPr="001B546A" w:rsidRDefault="001B546A" w:rsidP="001B546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1B546A">
      <w:rPr>
        <w:rFonts w:ascii="Calibri" w:eastAsia="Calibri" w:hAnsi="Calibri" w:cs="Times New Roman"/>
        <w:b/>
        <w:sz w:val="20"/>
        <w:szCs w:val="20"/>
      </w:rPr>
      <w:t xml:space="preserve">Toute photocopie de ce document est interdite sans la présence du cachet rouge MQ « COPIE MAITRISEE 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68F0" w14:textId="77777777" w:rsidR="00ED0AA7" w:rsidRDefault="00ED0AA7">
      <w:pPr>
        <w:spacing w:after="0" w:line="240" w:lineRule="auto"/>
      </w:pPr>
      <w:r>
        <w:separator/>
      </w:r>
    </w:p>
  </w:footnote>
  <w:footnote w:type="continuationSeparator" w:id="0">
    <w:p w14:paraId="5ED34ADD" w14:textId="77777777" w:rsidR="00ED0AA7" w:rsidRDefault="00ED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CBE3" w14:textId="482359A5" w:rsidR="00987E17" w:rsidRDefault="00AC2FA9">
    <w:pPr>
      <w:pStyle w:val="En-tte"/>
    </w:pPr>
    <w:r>
      <w:rPr>
        <w:noProof/>
      </w:rPr>
      <w:pict w14:anchorId="1EA8AD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6563" o:spid="_x0000_s1027" type="#_x0000_t136" style="position:absolute;margin-left:0;margin-top:0;width:696pt;height:9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DOCUMENT OFFIC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40B" w14:textId="41222A24" w:rsidR="007C3150" w:rsidRDefault="00AC2FA9" w:rsidP="007C3150">
    <w:pPr>
      <w:pStyle w:val="En-tte"/>
      <w:tabs>
        <w:tab w:val="clear" w:pos="4536"/>
        <w:tab w:val="clear" w:pos="9072"/>
        <w:tab w:val="left" w:pos="1094"/>
      </w:tabs>
    </w:pPr>
    <w:r>
      <w:rPr>
        <w:noProof/>
      </w:rPr>
      <w:pict w14:anchorId="7406BA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6564" o:spid="_x0000_s1028" type="#_x0000_t136" style="position:absolute;margin-left:0;margin-top:0;width:696pt;height:9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DOCUMENT OFFICIEL"/>
          <w10:wrap anchorx="margin" anchory="margin"/>
        </v:shape>
      </w:pict>
    </w:r>
    <w:r w:rsidR="007C3150">
      <w:tab/>
    </w:r>
  </w:p>
  <w:tbl>
    <w:tblPr>
      <w:tblW w:w="1091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8"/>
      <w:gridCol w:w="4253"/>
      <w:gridCol w:w="3827"/>
      <w:gridCol w:w="1417"/>
    </w:tblGrid>
    <w:tr w:rsidR="007C3150" w:rsidRPr="007C3150" w14:paraId="0ED2B969" w14:textId="77777777" w:rsidTr="00E3075F">
      <w:trPr>
        <w:trHeight w:val="835"/>
      </w:trPr>
      <w:tc>
        <w:tcPr>
          <w:tcW w:w="1418" w:type="dxa"/>
          <w:vMerge w:val="restart"/>
          <w:vAlign w:val="center"/>
        </w:tcPr>
        <w:p w14:paraId="10E02BDB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</w:rPr>
          </w:pPr>
          <w:r w:rsidRPr="007C3150">
            <w:rPr>
              <w:b/>
              <w:noProof/>
            </w:rPr>
            <w:drawing>
              <wp:inline distT="0" distB="0" distL="0" distR="0" wp14:anchorId="60E9E3C2" wp14:editId="07D37142">
                <wp:extent cx="731520" cy="599755"/>
                <wp:effectExtent l="0" t="0" r="0" b="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81" cy="619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3150">
            <w:rPr>
              <w:b/>
            </w:rPr>
            <w:t xml:space="preserve">    </w:t>
          </w:r>
        </w:p>
        <w:p w14:paraId="02FF2C95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</w:pPr>
        </w:p>
      </w:tc>
      <w:tc>
        <w:tcPr>
          <w:tcW w:w="4253" w:type="dxa"/>
          <w:vAlign w:val="center"/>
        </w:tcPr>
        <w:p w14:paraId="125DF034" w14:textId="77777777" w:rsidR="007C3150" w:rsidRPr="007C3150" w:rsidRDefault="007C3150" w:rsidP="007C3150">
          <w:pPr>
            <w:pStyle w:val="En-tte"/>
            <w:tabs>
              <w:tab w:val="left" w:pos="1094"/>
            </w:tabs>
            <w:rPr>
              <w:b/>
            </w:rPr>
          </w:pPr>
          <w:r w:rsidRPr="007C3150">
            <w:rPr>
              <w:b/>
            </w:rPr>
            <w:t xml:space="preserve">INTITULE DU DOCUMENT </w:t>
          </w:r>
          <w:r w:rsidRPr="007C3150">
            <w:rPr>
              <w:b/>
            </w:rPr>
            <w:tab/>
          </w:r>
        </w:p>
      </w:tc>
      <w:tc>
        <w:tcPr>
          <w:tcW w:w="3827" w:type="dxa"/>
          <w:vAlign w:val="center"/>
        </w:tcPr>
        <w:p w14:paraId="38D4A47B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  <w:lang w:val="en-US"/>
            </w:rPr>
          </w:pPr>
          <w:r w:rsidRPr="007C3150">
            <w:rPr>
              <w:b/>
              <w:lang w:val="en-US"/>
            </w:rPr>
            <w:t>Code: N° E.02/INS.01.DPPPER/SDPECRP.MIP</w:t>
          </w:r>
        </w:p>
      </w:tc>
      <w:tc>
        <w:tcPr>
          <w:tcW w:w="1417" w:type="dxa"/>
          <w:vAlign w:val="center"/>
        </w:tcPr>
        <w:p w14:paraId="50B6C5E5" w14:textId="77777777" w:rsidR="007C3150" w:rsidRPr="007C3150" w:rsidRDefault="007C3150" w:rsidP="007C3150">
          <w:pPr>
            <w:pStyle w:val="En-tte"/>
            <w:tabs>
              <w:tab w:val="left" w:pos="1094"/>
            </w:tabs>
            <w:rPr>
              <w:b/>
            </w:rPr>
          </w:pPr>
          <w:r w:rsidRPr="007C3150">
            <w:rPr>
              <w:b/>
            </w:rPr>
            <w:t xml:space="preserve">Page </w:t>
          </w:r>
          <w:r w:rsidRPr="007C3150">
            <w:rPr>
              <w:b/>
              <w:bCs/>
            </w:rPr>
            <w:fldChar w:fldCharType="begin"/>
          </w:r>
          <w:r w:rsidRPr="007C3150">
            <w:rPr>
              <w:b/>
              <w:bCs/>
            </w:rPr>
            <w:instrText>PAGE  \* Arabic  \* MERGEFORMAT</w:instrText>
          </w:r>
          <w:r w:rsidRPr="007C3150">
            <w:rPr>
              <w:b/>
              <w:bCs/>
            </w:rPr>
            <w:fldChar w:fldCharType="separate"/>
          </w:r>
          <w:r w:rsidRPr="007C3150">
            <w:rPr>
              <w:b/>
              <w:bCs/>
            </w:rPr>
            <w:t>1</w:t>
          </w:r>
          <w:r w:rsidRPr="007C3150">
            <w:fldChar w:fldCharType="end"/>
          </w:r>
          <w:r w:rsidRPr="007C3150">
            <w:rPr>
              <w:b/>
            </w:rPr>
            <w:t xml:space="preserve"> sur </w:t>
          </w:r>
          <w:r w:rsidRPr="007C3150">
            <w:rPr>
              <w:b/>
              <w:bCs/>
            </w:rPr>
            <w:fldChar w:fldCharType="begin"/>
          </w:r>
          <w:r w:rsidRPr="007C3150">
            <w:rPr>
              <w:b/>
              <w:bCs/>
            </w:rPr>
            <w:instrText>NUMPAGES  \* Arabic  \* MERGEFORMAT</w:instrText>
          </w:r>
          <w:r w:rsidRPr="007C3150">
            <w:rPr>
              <w:b/>
              <w:bCs/>
            </w:rPr>
            <w:fldChar w:fldCharType="separate"/>
          </w:r>
          <w:r w:rsidRPr="007C3150">
            <w:rPr>
              <w:b/>
              <w:bCs/>
            </w:rPr>
            <w:t>9</w:t>
          </w:r>
          <w:r w:rsidRPr="007C3150">
            <w:fldChar w:fldCharType="end"/>
          </w:r>
        </w:p>
      </w:tc>
    </w:tr>
    <w:tr w:rsidR="007C3150" w:rsidRPr="007C3150" w14:paraId="01C60984" w14:textId="77777777" w:rsidTr="00E3075F">
      <w:trPr>
        <w:trHeight w:val="987"/>
      </w:trPr>
      <w:tc>
        <w:tcPr>
          <w:tcW w:w="1418" w:type="dxa"/>
          <w:vMerge/>
          <w:vAlign w:val="center"/>
        </w:tcPr>
        <w:p w14:paraId="451FB51B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</w:pPr>
        </w:p>
      </w:tc>
      <w:tc>
        <w:tcPr>
          <w:tcW w:w="4253" w:type="dxa"/>
          <w:vMerge w:val="restart"/>
          <w:vAlign w:val="center"/>
        </w:tcPr>
        <w:p w14:paraId="6C739CFB" w14:textId="77777777" w:rsidR="007C3150" w:rsidRPr="007C3150" w:rsidRDefault="007C3150" w:rsidP="007C3150">
          <w:pPr>
            <w:pStyle w:val="En-tte"/>
            <w:tabs>
              <w:tab w:val="left" w:pos="1094"/>
            </w:tabs>
            <w:rPr>
              <w:b/>
              <w:bCs/>
            </w:rPr>
          </w:pPr>
          <w:r w:rsidRPr="007C3150">
            <w:rPr>
              <w:b/>
              <w:bCs/>
            </w:rPr>
            <w:t xml:space="preserve">RECEPISSE DE DEPOT DE DOSSIER DANS LE CADRE DES ETUDES CLINIQUES </w:t>
          </w:r>
        </w:p>
        <w:p w14:paraId="2A5A30A9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  <w:bCs/>
            </w:rPr>
          </w:pPr>
        </w:p>
      </w:tc>
      <w:tc>
        <w:tcPr>
          <w:tcW w:w="5244" w:type="dxa"/>
          <w:gridSpan w:val="2"/>
          <w:vAlign w:val="center"/>
        </w:tcPr>
        <w:p w14:paraId="61099763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</w:rPr>
          </w:pPr>
          <w:r w:rsidRPr="007C3150">
            <w:rPr>
              <w:b/>
            </w:rPr>
            <w:t xml:space="preserve">Date d’application : </w:t>
          </w:r>
        </w:p>
        <w:p w14:paraId="4801A28E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</w:rPr>
          </w:pPr>
          <w:r w:rsidRPr="007C3150">
            <w:rPr>
              <w:b/>
            </w:rPr>
            <w:t>Version : 00</w:t>
          </w:r>
        </w:p>
      </w:tc>
    </w:tr>
    <w:tr w:rsidR="007C3150" w:rsidRPr="007C3150" w14:paraId="78D00F5A" w14:textId="77777777" w:rsidTr="00E3075F">
      <w:tc>
        <w:tcPr>
          <w:tcW w:w="1418" w:type="dxa"/>
          <w:vMerge/>
          <w:vAlign w:val="center"/>
        </w:tcPr>
        <w:p w14:paraId="2567BDF5" w14:textId="77777777" w:rsidR="007C3150" w:rsidRPr="007C3150" w:rsidRDefault="007C3150" w:rsidP="007C3150">
          <w:pPr>
            <w:pStyle w:val="En-tte"/>
            <w:tabs>
              <w:tab w:val="left" w:pos="1094"/>
            </w:tabs>
            <w:rPr>
              <w:b/>
            </w:rPr>
          </w:pPr>
        </w:p>
      </w:tc>
      <w:tc>
        <w:tcPr>
          <w:tcW w:w="4253" w:type="dxa"/>
          <w:vMerge/>
          <w:vAlign w:val="center"/>
        </w:tcPr>
        <w:p w14:paraId="17EF31E8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</w:rPr>
          </w:pPr>
        </w:p>
      </w:tc>
      <w:tc>
        <w:tcPr>
          <w:tcW w:w="5244" w:type="dxa"/>
          <w:gridSpan w:val="2"/>
          <w:vAlign w:val="center"/>
        </w:tcPr>
        <w:p w14:paraId="4E5A49DA" w14:textId="77777777" w:rsidR="007C3150" w:rsidRPr="007C3150" w:rsidRDefault="007C3150" w:rsidP="007C3150">
          <w:pPr>
            <w:pStyle w:val="En-tte"/>
            <w:tabs>
              <w:tab w:val="clear" w:pos="4536"/>
              <w:tab w:val="clear" w:pos="9072"/>
              <w:tab w:val="left" w:pos="1094"/>
            </w:tabs>
            <w:rPr>
              <w:b/>
            </w:rPr>
          </w:pPr>
          <w:r w:rsidRPr="007C3150">
            <w:rPr>
              <w:b/>
            </w:rPr>
            <w:t xml:space="preserve">Prochaine révision :  </w:t>
          </w:r>
        </w:p>
      </w:tc>
    </w:tr>
  </w:tbl>
  <w:p w14:paraId="1ADDB481" w14:textId="3B0C4168" w:rsidR="00997641" w:rsidRDefault="00997641" w:rsidP="007C3150">
    <w:pPr>
      <w:pStyle w:val="En-tte"/>
      <w:tabs>
        <w:tab w:val="clear" w:pos="4536"/>
        <w:tab w:val="clear" w:pos="9072"/>
        <w:tab w:val="left" w:pos="1094"/>
      </w:tabs>
    </w:pPr>
  </w:p>
  <w:p w14:paraId="46626D8A" w14:textId="77777777" w:rsidR="00997641" w:rsidRDefault="00997641" w:rsidP="00997641">
    <w:pPr>
      <w:pStyle w:val="En-tte"/>
    </w:pPr>
  </w:p>
  <w:p w14:paraId="08D34B2C" w14:textId="75A9A5EA" w:rsidR="00D57ECE" w:rsidRPr="00997641" w:rsidRDefault="007C3150" w:rsidP="007C3150">
    <w:pPr>
      <w:pStyle w:val="En-tte"/>
      <w:tabs>
        <w:tab w:val="clear" w:pos="4536"/>
        <w:tab w:val="clear" w:pos="9072"/>
        <w:tab w:val="left" w:pos="5414"/>
      </w:tabs>
      <w:rPr>
        <w:sz w:val="2"/>
        <w:szCs w:val="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7CFA" w14:textId="008FB1CC" w:rsidR="00982E8B" w:rsidRDefault="00AC2FA9" w:rsidP="00982E8B">
    <w:pPr>
      <w:pStyle w:val="En-tte"/>
    </w:pPr>
    <w:r>
      <w:rPr>
        <w:noProof/>
      </w:rPr>
      <w:pict w14:anchorId="5FA86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06562" o:spid="_x0000_s1026" type="#_x0000_t136" style="position:absolute;margin-left:0;margin-top:0;width:696pt;height:9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DOCUMENT OFFICIEL"/>
          <w10:wrap anchorx="margin" anchory="margin"/>
        </v:shape>
      </w:pict>
    </w:r>
  </w:p>
  <w:tbl>
    <w:tblPr>
      <w:tblW w:w="1091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8"/>
      <w:gridCol w:w="4253"/>
      <w:gridCol w:w="3827"/>
      <w:gridCol w:w="1417"/>
    </w:tblGrid>
    <w:tr w:rsidR="007C3150" w:rsidRPr="007C3150" w14:paraId="79AECE52" w14:textId="77777777" w:rsidTr="007C3150">
      <w:trPr>
        <w:trHeight w:val="835"/>
      </w:trPr>
      <w:tc>
        <w:tcPr>
          <w:tcW w:w="1418" w:type="dxa"/>
          <w:vMerge w:val="restart"/>
          <w:vAlign w:val="center"/>
        </w:tcPr>
        <w:p w14:paraId="3A8F3CD7" w14:textId="77777777" w:rsidR="007C3150" w:rsidRPr="007C3150" w:rsidRDefault="007C3150" w:rsidP="007C3150">
          <w:pPr>
            <w:tabs>
              <w:tab w:val="right" w:pos="2052"/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fr-FR"/>
            </w:rPr>
            <w:drawing>
              <wp:inline distT="0" distB="0" distL="0" distR="0" wp14:anchorId="1BD33C2A" wp14:editId="2B4C548D">
                <wp:extent cx="731520" cy="599755"/>
                <wp:effectExtent l="0" t="0" r="0" b="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81" cy="619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315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fr-FR"/>
            </w:rPr>
            <w:t xml:space="preserve">    </w:t>
          </w:r>
        </w:p>
        <w:p w14:paraId="241DD0C2" w14:textId="77777777" w:rsidR="007C3150" w:rsidRPr="007C3150" w:rsidRDefault="007C3150" w:rsidP="007C3150">
          <w:pPr>
            <w:tabs>
              <w:tab w:val="right" w:pos="2052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eastAsia="fr-FR"/>
            </w:rPr>
          </w:pPr>
        </w:p>
      </w:tc>
      <w:tc>
        <w:tcPr>
          <w:tcW w:w="4253" w:type="dxa"/>
          <w:vAlign w:val="center"/>
        </w:tcPr>
        <w:p w14:paraId="26DE7559" w14:textId="77777777" w:rsidR="007C3150" w:rsidRPr="007C3150" w:rsidRDefault="007C3150" w:rsidP="007C3150">
          <w:pPr>
            <w:spacing w:before="120" w:after="0" w:line="24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 xml:space="preserve">INTITULE DU DOCUMENT </w:t>
          </w: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ab/>
          </w:r>
        </w:p>
      </w:tc>
      <w:tc>
        <w:tcPr>
          <w:tcW w:w="3827" w:type="dxa"/>
          <w:vAlign w:val="center"/>
        </w:tcPr>
        <w:p w14:paraId="3F48AD20" w14:textId="785B4DC4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Code: N° E.0</w:t>
          </w:r>
          <w:r w:rsidR="00987E17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1</w:t>
          </w: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/INS.0</w:t>
          </w:r>
          <w:r w:rsidR="00987E17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2</w:t>
          </w: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val="en-US" w:eastAsia="fr-FR"/>
            </w:rPr>
            <w:t>.DPPPER/SDPECRP.MIP</w:t>
          </w:r>
        </w:p>
      </w:tc>
      <w:tc>
        <w:tcPr>
          <w:tcW w:w="1417" w:type="dxa"/>
          <w:vAlign w:val="center"/>
        </w:tcPr>
        <w:p w14:paraId="62267DA3" w14:textId="77777777" w:rsidR="007C3150" w:rsidRPr="007C3150" w:rsidRDefault="007C3150" w:rsidP="007C3150">
          <w:pPr>
            <w:spacing w:after="0"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 xml:space="preserve">Page </w: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begin"/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instrText>PAGE  \* Arabic  \* MERGEFORMAT</w:instrTex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separate"/>
          </w:r>
          <w:r w:rsidRPr="007C3150">
            <w:rPr>
              <w:rFonts w:ascii="Calibri" w:eastAsia="Times New Roman" w:hAnsi="Calibri" w:cs="Times New Roman"/>
              <w:b/>
              <w:bCs/>
              <w:noProof/>
              <w:sz w:val="24"/>
              <w:szCs w:val="24"/>
              <w:lang w:eastAsia="fr-FR"/>
            </w:rPr>
            <w:t>1</w: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end"/>
          </w: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 xml:space="preserve"> sur </w: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begin"/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instrText>NUMPAGES  \* Arabic  \* MERGEFORMAT</w:instrTex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separate"/>
          </w:r>
          <w:r w:rsidRPr="007C3150">
            <w:rPr>
              <w:rFonts w:ascii="Calibri" w:eastAsia="Times New Roman" w:hAnsi="Calibri" w:cs="Times New Roman"/>
              <w:b/>
              <w:bCs/>
              <w:noProof/>
              <w:sz w:val="24"/>
              <w:szCs w:val="24"/>
              <w:lang w:eastAsia="fr-FR"/>
            </w:rPr>
            <w:t>9</w:t>
          </w:r>
          <w:r w:rsidRPr="007C3150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  <w:fldChar w:fldCharType="end"/>
          </w:r>
        </w:p>
      </w:tc>
    </w:tr>
    <w:tr w:rsidR="007C3150" w:rsidRPr="007C3150" w14:paraId="42C15AAF" w14:textId="77777777" w:rsidTr="007C3150">
      <w:trPr>
        <w:trHeight w:val="987"/>
      </w:trPr>
      <w:tc>
        <w:tcPr>
          <w:tcW w:w="1418" w:type="dxa"/>
          <w:vMerge/>
          <w:vAlign w:val="center"/>
        </w:tcPr>
        <w:p w14:paraId="422E2683" w14:textId="77777777" w:rsidR="007C3150" w:rsidRPr="007C3150" w:rsidRDefault="007C3150" w:rsidP="007C3150">
          <w:pPr>
            <w:tabs>
              <w:tab w:val="right" w:pos="2052"/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fr-FR"/>
            </w:rPr>
          </w:pPr>
        </w:p>
      </w:tc>
      <w:tc>
        <w:tcPr>
          <w:tcW w:w="4253" w:type="dxa"/>
          <w:vMerge w:val="restart"/>
          <w:vAlign w:val="center"/>
        </w:tcPr>
        <w:p w14:paraId="7F8839D7" w14:textId="0C20FDA6" w:rsidR="007C3150" w:rsidRPr="007C3150" w:rsidRDefault="00987E17" w:rsidP="007C3150">
          <w:pPr>
            <w:jc w:val="center"/>
            <w:rPr>
              <w:rFonts w:ascii="Calibri" w:eastAsia="Calibri" w:hAnsi="Calibri" w:cs="Times New Roman"/>
              <w:b/>
              <w:bCs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bCs/>
              <w:sz w:val="24"/>
              <w:szCs w:val="24"/>
            </w:rPr>
            <w:t xml:space="preserve">BORDEREAU DE VERSEMENT </w:t>
          </w:r>
        </w:p>
        <w:p w14:paraId="281FED89" w14:textId="77777777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fr-FR"/>
            </w:rPr>
          </w:pPr>
        </w:p>
      </w:tc>
      <w:tc>
        <w:tcPr>
          <w:tcW w:w="5244" w:type="dxa"/>
          <w:gridSpan w:val="2"/>
          <w:vAlign w:val="center"/>
        </w:tcPr>
        <w:p w14:paraId="6BE86121" w14:textId="757A37D0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 xml:space="preserve">Date d’application : </w:t>
          </w:r>
          <w:r w:rsidR="00BD70C4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2</w:t>
          </w:r>
          <w:r w:rsidR="00467A02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4</w:t>
          </w:r>
          <w:r w:rsidR="00987E17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/12/2025</w:t>
          </w:r>
        </w:p>
        <w:p w14:paraId="4CE33050" w14:textId="1A70744D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Version : 0</w:t>
          </w:r>
          <w:r w:rsidR="00987E17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1</w:t>
          </w:r>
        </w:p>
      </w:tc>
    </w:tr>
    <w:tr w:rsidR="007C3150" w:rsidRPr="007C3150" w14:paraId="31E43BB4" w14:textId="77777777" w:rsidTr="007C3150">
      <w:tc>
        <w:tcPr>
          <w:tcW w:w="1418" w:type="dxa"/>
          <w:vMerge/>
          <w:vAlign w:val="center"/>
        </w:tcPr>
        <w:p w14:paraId="0EC0BB73" w14:textId="77777777" w:rsidR="007C3150" w:rsidRPr="007C3150" w:rsidRDefault="007C3150" w:rsidP="007C3150">
          <w:pPr>
            <w:tabs>
              <w:tab w:val="right" w:pos="2052"/>
            </w:tabs>
            <w:spacing w:after="0"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</w:p>
      </w:tc>
      <w:tc>
        <w:tcPr>
          <w:tcW w:w="4253" w:type="dxa"/>
          <w:vMerge/>
          <w:vAlign w:val="center"/>
        </w:tcPr>
        <w:p w14:paraId="12E3F662" w14:textId="77777777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</w:p>
      </w:tc>
      <w:tc>
        <w:tcPr>
          <w:tcW w:w="5244" w:type="dxa"/>
          <w:gridSpan w:val="2"/>
          <w:vAlign w:val="center"/>
        </w:tcPr>
        <w:p w14:paraId="4E6FCBA4" w14:textId="1F92FC72" w:rsidR="007C3150" w:rsidRPr="007C3150" w:rsidRDefault="007C3150" w:rsidP="007C31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</w:pPr>
          <w:r w:rsidRPr="007C3150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 xml:space="preserve">Prochaine révision :  </w:t>
          </w:r>
          <w:r w:rsidR="00987E17">
            <w:rPr>
              <w:rFonts w:ascii="Calibri" w:eastAsia="Times New Roman" w:hAnsi="Calibri" w:cs="Times New Roman"/>
              <w:b/>
              <w:sz w:val="24"/>
              <w:szCs w:val="24"/>
              <w:lang w:eastAsia="fr-FR"/>
            </w:rPr>
            <w:t>12/2030</w:t>
          </w:r>
        </w:p>
      </w:tc>
    </w:tr>
  </w:tbl>
  <w:p w14:paraId="157D6E8A" w14:textId="77777777" w:rsidR="005D0F3B" w:rsidRDefault="005D0F3B" w:rsidP="00982E8B">
    <w:pPr>
      <w:pStyle w:val="En-tte"/>
    </w:pPr>
  </w:p>
  <w:p w14:paraId="56263D21" w14:textId="77777777" w:rsidR="00831D41" w:rsidRPr="00831D41" w:rsidRDefault="00831D41">
    <w:pPr>
      <w:pStyle w:val="En-tte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7C"/>
    <w:rsid w:val="000264EB"/>
    <w:rsid w:val="0003229D"/>
    <w:rsid w:val="0004747D"/>
    <w:rsid w:val="0006287D"/>
    <w:rsid w:val="00063CE3"/>
    <w:rsid w:val="00082D5B"/>
    <w:rsid w:val="00083351"/>
    <w:rsid w:val="00083C01"/>
    <w:rsid w:val="00095181"/>
    <w:rsid w:val="000976EE"/>
    <w:rsid w:val="000D74BA"/>
    <w:rsid w:val="000E0FC4"/>
    <w:rsid w:val="000E26C5"/>
    <w:rsid w:val="0011348D"/>
    <w:rsid w:val="00114A53"/>
    <w:rsid w:val="001204D5"/>
    <w:rsid w:val="00124D0E"/>
    <w:rsid w:val="001339B4"/>
    <w:rsid w:val="0014111C"/>
    <w:rsid w:val="00147B13"/>
    <w:rsid w:val="00150180"/>
    <w:rsid w:val="00170ED6"/>
    <w:rsid w:val="00191419"/>
    <w:rsid w:val="001945A8"/>
    <w:rsid w:val="001B1C3B"/>
    <w:rsid w:val="001B546A"/>
    <w:rsid w:val="001C5074"/>
    <w:rsid w:val="001E6DED"/>
    <w:rsid w:val="001E7763"/>
    <w:rsid w:val="001F6D5D"/>
    <w:rsid w:val="0021369B"/>
    <w:rsid w:val="00215CEE"/>
    <w:rsid w:val="002379DC"/>
    <w:rsid w:val="00241BF7"/>
    <w:rsid w:val="00272E9D"/>
    <w:rsid w:val="0027654B"/>
    <w:rsid w:val="002855B5"/>
    <w:rsid w:val="002A5C3D"/>
    <w:rsid w:val="002E50B3"/>
    <w:rsid w:val="002F697A"/>
    <w:rsid w:val="0030337E"/>
    <w:rsid w:val="0030435E"/>
    <w:rsid w:val="00306AAB"/>
    <w:rsid w:val="00332862"/>
    <w:rsid w:val="003741AA"/>
    <w:rsid w:val="00383207"/>
    <w:rsid w:val="003862D3"/>
    <w:rsid w:val="0039056D"/>
    <w:rsid w:val="003B3FED"/>
    <w:rsid w:val="003B5D0D"/>
    <w:rsid w:val="003E0E63"/>
    <w:rsid w:val="003E7A61"/>
    <w:rsid w:val="00400CE7"/>
    <w:rsid w:val="00403119"/>
    <w:rsid w:val="00426C0B"/>
    <w:rsid w:val="0044033E"/>
    <w:rsid w:val="004432C4"/>
    <w:rsid w:val="00447A5C"/>
    <w:rsid w:val="00451E3F"/>
    <w:rsid w:val="004627B6"/>
    <w:rsid w:val="00467A02"/>
    <w:rsid w:val="0047617C"/>
    <w:rsid w:val="00477476"/>
    <w:rsid w:val="004875C4"/>
    <w:rsid w:val="00490979"/>
    <w:rsid w:val="004A03B1"/>
    <w:rsid w:val="004A3A51"/>
    <w:rsid w:val="004C117E"/>
    <w:rsid w:val="004D3AA0"/>
    <w:rsid w:val="004F2480"/>
    <w:rsid w:val="00511D6E"/>
    <w:rsid w:val="0055197C"/>
    <w:rsid w:val="00575335"/>
    <w:rsid w:val="0057626A"/>
    <w:rsid w:val="00592AB9"/>
    <w:rsid w:val="005A3EF7"/>
    <w:rsid w:val="005B1E0C"/>
    <w:rsid w:val="005C443A"/>
    <w:rsid w:val="005D0F3B"/>
    <w:rsid w:val="005D11D6"/>
    <w:rsid w:val="005D23D5"/>
    <w:rsid w:val="005E055B"/>
    <w:rsid w:val="005E611F"/>
    <w:rsid w:val="005E71D6"/>
    <w:rsid w:val="005F74E9"/>
    <w:rsid w:val="00625613"/>
    <w:rsid w:val="00654836"/>
    <w:rsid w:val="0066556C"/>
    <w:rsid w:val="00674216"/>
    <w:rsid w:val="00695EEB"/>
    <w:rsid w:val="006A6918"/>
    <w:rsid w:val="006D30AF"/>
    <w:rsid w:val="0072071A"/>
    <w:rsid w:val="00722280"/>
    <w:rsid w:val="00722687"/>
    <w:rsid w:val="00727706"/>
    <w:rsid w:val="00745C71"/>
    <w:rsid w:val="007479EE"/>
    <w:rsid w:val="00785B1D"/>
    <w:rsid w:val="00785BA0"/>
    <w:rsid w:val="007A3516"/>
    <w:rsid w:val="007A6429"/>
    <w:rsid w:val="007C1441"/>
    <w:rsid w:val="007C3150"/>
    <w:rsid w:val="007C35FB"/>
    <w:rsid w:val="007D0D2F"/>
    <w:rsid w:val="007E75BB"/>
    <w:rsid w:val="007F004A"/>
    <w:rsid w:val="007F16DC"/>
    <w:rsid w:val="00807AF0"/>
    <w:rsid w:val="00813B7B"/>
    <w:rsid w:val="00831D41"/>
    <w:rsid w:val="00833B7C"/>
    <w:rsid w:val="00837FF8"/>
    <w:rsid w:val="00894797"/>
    <w:rsid w:val="008A2D66"/>
    <w:rsid w:val="008B6D0A"/>
    <w:rsid w:val="008D1E4C"/>
    <w:rsid w:val="008D3D8E"/>
    <w:rsid w:val="008D49A0"/>
    <w:rsid w:val="008E025E"/>
    <w:rsid w:val="008E5E63"/>
    <w:rsid w:val="009105BD"/>
    <w:rsid w:val="00921DAB"/>
    <w:rsid w:val="00970159"/>
    <w:rsid w:val="00982E8B"/>
    <w:rsid w:val="00987E17"/>
    <w:rsid w:val="00996EB9"/>
    <w:rsid w:val="00997641"/>
    <w:rsid w:val="009A33F5"/>
    <w:rsid w:val="009B025B"/>
    <w:rsid w:val="009B3809"/>
    <w:rsid w:val="009B73F2"/>
    <w:rsid w:val="009C3FBB"/>
    <w:rsid w:val="009C5110"/>
    <w:rsid w:val="009E1C9A"/>
    <w:rsid w:val="009E75F0"/>
    <w:rsid w:val="009F0E93"/>
    <w:rsid w:val="00A01319"/>
    <w:rsid w:val="00A120D9"/>
    <w:rsid w:val="00A34670"/>
    <w:rsid w:val="00A93E1A"/>
    <w:rsid w:val="00AC1411"/>
    <w:rsid w:val="00AC2FA9"/>
    <w:rsid w:val="00AE4F63"/>
    <w:rsid w:val="00AE70FA"/>
    <w:rsid w:val="00B10774"/>
    <w:rsid w:val="00B12BD4"/>
    <w:rsid w:val="00B30B3F"/>
    <w:rsid w:val="00B33310"/>
    <w:rsid w:val="00B377B2"/>
    <w:rsid w:val="00B52759"/>
    <w:rsid w:val="00B54083"/>
    <w:rsid w:val="00B578B7"/>
    <w:rsid w:val="00B81F42"/>
    <w:rsid w:val="00B8437F"/>
    <w:rsid w:val="00B96086"/>
    <w:rsid w:val="00BA3EE5"/>
    <w:rsid w:val="00BB0D04"/>
    <w:rsid w:val="00BB2CB6"/>
    <w:rsid w:val="00BB4B09"/>
    <w:rsid w:val="00BC24C2"/>
    <w:rsid w:val="00BC6CE2"/>
    <w:rsid w:val="00BD1F58"/>
    <w:rsid w:val="00BD70C4"/>
    <w:rsid w:val="00BE61DE"/>
    <w:rsid w:val="00BE6429"/>
    <w:rsid w:val="00BF05D2"/>
    <w:rsid w:val="00C0235E"/>
    <w:rsid w:val="00C02FF1"/>
    <w:rsid w:val="00C05727"/>
    <w:rsid w:val="00C6340D"/>
    <w:rsid w:val="00C80E1A"/>
    <w:rsid w:val="00C92211"/>
    <w:rsid w:val="00CA72ED"/>
    <w:rsid w:val="00CD0EAA"/>
    <w:rsid w:val="00CD7821"/>
    <w:rsid w:val="00CD78A4"/>
    <w:rsid w:val="00CF04C6"/>
    <w:rsid w:val="00D00B54"/>
    <w:rsid w:val="00D057E6"/>
    <w:rsid w:val="00D12FBE"/>
    <w:rsid w:val="00D26DCA"/>
    <w:rsid w:val="00D33EA4"/>
    <w:rsid w:val="00D40522"/>
    <w:rsid w:val="00D47A41"/>
    <w:rsid w:val="00D57ECE"/>
    <w:rsid w:val="00D703A2"/>
    <w:rsid w:val="00D87B3E"/>
    <w:rsid w:val="00D9224A"/>
    <w:rsid w:val="00DB2F7E"/>
    <w:rsid w:val="00DD57E4"/>
    <w:rsid w:val="00DE4017"/>
    <w:rsid w:val="00DF43E7"/>
    <w:rsid w:val="00DF7DC8"/>
    <w:rsid w:val="00E11CAA"/>
    <w:rsid w:val="00E3015D"/>
    <w:rsid w:val="00E34DA0"/>
    <w:rsid w:val="00E77734"/>
    <w:rsid w:val="00E86CC1"/>
    <w:rsid w:val="00E95DA2"/>
    <w:rsid w:val="00EA7912"/>
    <w:rsid w:val="00EC28E9"/>
    <w:rsid w:val="00EC5124"/>
    <w:rsid w:val="00ED0AA7"/>
    <w:rsid w:val="00ED64AE"/>
    <w:rsid w:val="00EE217C"/>
    <w:rsid w:val="00F11AFC"/>
    <w:rsid w:val="00F57C95"/>
    <w:rsid w:val="00F616C8"/>
    <w:rsid w:val="00F64B2C"/>
    <w:rsid w:val="00F86198"/>
    <w:rsid w:val="00F93E26"/>
    <w:rsid w:val="00FB10EC"/>
    <w:rsid w:val="00FB484B"/>
    <w:rsid w:val="00FD1069"/>
    <w:rsid w:val="00FD35A9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A0DB"/>
  <w15:chartTrackingRefBased/>
  <w15:docId w15:val="{ABBC25D0-87F5-4C0A-B620-4F735738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197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5197C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5197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5197C"/>
    <w:rPr>
      <w:rFonts w:ascii="Calibri" w:eastAsia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CAA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D7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Ghorab</cp:lastModifiedBy>
  <cp:revision>2</cp:revision>
  <cp:lastPrinted>2025-08-03T09:28:00Z</cp:lastPrinted>
  <dcterms:created xsi:type="dcterms:W3CDTF">2026-01-18T14:55:00Z</dcterms:created>
  <dcterms:modified xsi:type="dcterms:W3CDTF">2026-01-18T14:55:00Z</dcterms:modified>
</cp:coreProperties>
</file>