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0524" w14:textId="58D903C0" w:rsidR="00131382" w:rsidRDefault="00B05552">
      <w:pPr>
        <w:ind w:left="0"/>
        <w:jc w:val="right"/>
      </w:pPr>
      <w:r>
        <w:rPr>
          <w:sz w:val="20"/>
        </w:rPr>
        <w:t xml:space="preserve"> </w:t>
      </w:r>
    </w:p>
    <w:tbl>
      <w:tblPr>
        <w:tblStyle w:val="TableGrid"/>
        <w:tblW w:w="11008" w:type="dxa"/>
        <w:tblInd w:w="-540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5504"/>
        <w:gridCol w:w="3257"/>
        <w:gridCol w:w="2247"/>
      </w:tblGrid>
      <w:tr w:rsidR="00131382" w14:paraId="0A11E6E5" w14:textId="77777777" w:rsidTr="0095665E">
        <w:trPr>
          <w:trHeight w:val="835"/>
        </w:trPr>
        <w:tc>
          <w:tcPr>
            <w:tcW w:w="11008" w:type="dxa"/>
            <w:gridSpan w:val="3"/>
            <w:shd w:val="clear" w:color="auto" w:fill="FFFFFF" w:themeFill="background1"/>
            <w:vAlign w:val="center"/>
          </w:tcPr>
          <w:p w14:paraId="07E79DB8" w14:textId="77777777" w:rsidR="0095665E" w:rsidRPr="00C9756D" w:rsidRDefault="0095665E" w:rsidP="00F41692">
            <w:pPr>
              <w:spacing w:line="240" w:lineRule="auto"/>
              <w:ind w:left="0" w:right="1105"/>
              <w:rPr>
                <w:rFonts w:ascii="Calibri" w:eastAsia="Calibri" w:hAnsi="Calibri" w:cs="Calibri"/>
                <w:b/>
                <w:color w:val="000000" w:themeColor="text1"/>
                <w:sz w:val="8"/>
                <w:szCs w:val="4"/>
              </w:rPr>
            </w:pPr>
          </w:p>
          <w:p w14:paraId="04C17856" w14:textId="21B46086" w:rsidR="00131382" w:rsidRDefault="00375DB6" w:rsidP="00F41692">
            <w:pPr>
              <w:spacing w:line="240" w:lineRule="auto"/>
              <w:ind w:left="1051" w:right="1105"/>
              <w:jc w:val="center"/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</w:pP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Formulaire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de demande d’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agrément d’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ouverture d’un établissement pharmaceutique 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de 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fabrica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tion </w:t>
            </w:r>
          </w:p>
          <w:p w14:paraId="6C45AD02" w14:textId="4B0FCD01" w:rsidR="00A34232" w:rsidRPr="00A400E3" w:rsidRDefault="00A34232" w:rsidP="00F41692">
            <w:pPr>
              <w:spacing w:line="240" w:lineRule="auto"/>
              <w:ind w:left="1051" w:right="1105"/>
              <w:jc w:val="center"/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</w:pPr>
            <w:r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Cas de la </w:t>
            </w:r>
            <w:r w:rsidR="00F41692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Sous-traitance</w:t>
            </w:r>
          </w:p>
          <w:p w14:paraId="0E93B76A" w14:textId="77777777" w:rsidR="0095665E" w:rsidRPr="00C9756D" w:rsidRDefault="0095665E" w:rsidP="00F41692">
            <w:pPr>
              <w:spacing w:line="240" w:lineRule="auto"/>
              <w:ind w:left="0" w:right="1105"/>
              <w:rPr>
                <w:rFonts w:ascii="Calibri" w:eastAsia="Calibri" w:hAnsi="Calibri" w:cs="Calibri"/>
                <w:b/>
                <w:color w:val="000000" w:themeColor="text1"/>
                <w:sz w:val="10"/>
                <w:szCs w:val="12"/>
              </w:rPr>
            </w:pPr>
          </w:p>
          <w:p w14:paraId="5CC73201" w14:textId="5022EE70" w:rsidR="0058267E" w:rsidRDefault="0058267E" w:rsidP="00F41692">
            <w:pPr>
              <w:spacing w:line="240" w:lineRule="auto"/>
              <w:ind w:left="0" w:right="102"/>
              <w:jc w:val="both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95665E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Ce formulaire doit être rempli </w:t>
            </w:r>
            <w:r w:rsidR="001A74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numériquement, </w:t>
            </w:r>
            <w:r w:rsidR="0095665E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intégralement </w:t>
            </w:r>
            <w:r w:rsidR="00D35F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et soigneusement</w:t>
            </w:r>
            <w:r w:rsidR="001A74B1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 en prenant autant de place que nécessaire pour répondre convenablement à ses questions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. </w:t>
            </w:r>
          </w:p>
          <w:p w14:paraId="28E5B43E" w14:textId="77777777" w:rsidR="0058267E" w:rsidRDefault="0058267E" w:rsidP="00F41692">
            <w:pPr>
              <w:spacing w:line="240" w:lineRule="auto"/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Préciser « non applicable » le cas échéant. </w:t>
            </w:r>
          </w:p>
          <w:p w14:paraId="016DEBFD" w14:textId="67221A79" w:rsidR="0058267E" w:rsidRDefault="0058267E" w:rsidP="00F41692">
            <w:pPr>
              <w:spacing w:line="240" w:lineRule="auto"/>
              <w:ind w:left="0" w:right="1105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Toute absence de réponse doit être justifiée.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</w:t>
            </w:r>
          </w:p>
          <w:p w14:paraId="225E815B" w14:textId="5C347547" w:rsidR="001A74B1" w:rsidRPr="001A74B1" w:rsidRDefault="001A74B1" w:rsidP="00F41692">
            <w:pPr>
              <w:spacing w:line="240" w:lineRule="auto"/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-Tout document annexé au présent formulaire doit être convenablement référencé. </w:t>
            </w:r>
          </w:p>
          <w:p w14:paraId="5DC92EB6" w14:textId="4E851C7D" w:rsidR="00635188" w:rsidRPr="00635188" w:rsidRDefault="0058267E" w:rsidP="00F41692">
            <w:pPr>
              <w:shd w:val="clear" w:color="auto" w:fill="FFFFFF"/>
              <w:spacing w:line="240" w:lineRule="auto"/>
              <w:ind w:left="0" w:right="10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-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Un formulaire ne répondant à ces exigences 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sera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automatiquement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rejeté</w:t>
            </w:r>
            <w:r w:rsidR="0063518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.</w:t>
            </w:r>
          </w:p>
        </w:tc>
      </w:tr>
      <w:tr w:rsidR="00131382" w14:paraId="43126F91" w14:textId="77777777" w:rsidTr="00635188">
        <w:trPr>
          <w:trHeight w:val="435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8FFC" w14:textId="54DBAAA8" w:rsidR="00131382" w:rsidRPr="00635188" w:rsidRDefault="00B05552" w:rsidP="00F41692">
            <w:pPr>
              <w:pStyle w:val="Paragraphedeliste"/>
              <w:numPr>
                <w:ilvl w:val="0"/>
                <w:numId w:val="17"/>
              </w:numPr>
              <w:spacing w:line="240" w:lineRule="auto"/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RENSEIGNEMENTS ADMINISTRATIFS SUR LE DEMANDEUR 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(I.</w:t>
            </w:r>
            <w:r w:rsidR="00E97DA1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6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E97DA1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6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131382" w14:paraId="3064D57F" w14:textId="77777777" w:rsidTr="00130B09">
        <w:trPr>
          <w:trHeight w:val="49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354EF048" w14:textId="2CA35895" w:rsidR="00131382" w:rsidRPr="0095665E" w:rsidRDefault="00635188" w:rsidP="00F41692">
            <w:pPr>
              <w:spacing w:line="240" w:lineRule="auto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I.1. </w:t>
            </w:r>
            <w:r w:rsidR="0095665E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Établissement pharmaceutique objet de la demande</w:t>
            </w:r>
            <w:r w:rsidR="00130B09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 w:rsidR="00130B09" w:rsidRPr="00EE1863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8"/>
              </w:rPr>
              <w:t xml:space="preserve">– </w:t>
            </w:r>
            <w:r w:rsidR="00130B09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8"/>
              </w:rPr>
              <w:t>Le d</w:t>
            </w:r>
            <w:r w:rsidR="00130B09" w:rsidRPr="00EE1863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8"/>
              </w:rPr>
              <w:t xml:space="preserve">onneur d’ordre  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(Renseigner les cases ci-dessous en langue Arabe </w:t>
            </w:r>
            <w:r w:rsidR="007B7AC2" w:rsidRPr="00DA61D7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>et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en langue Française).</w:t>
            </w:r>
          </w:p>
        </w:tc>
      </w:tr>
      <w:tr w:rsidR="00A64D7E" w14:paraId="094388E8" w14:textId="77777777" w:rsidTr="00A64D7E">
        <w:trPr>
          <w:trHeight w:val="292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BFE7" w14:textId="77777777" w:rsidR="00A64D7E" w:rsidRPr="0095665E" w:rsidRDefault="00A64D7E" w:rsidP="00F41692">
            <w:pPr>
              <w:tabs>
                <w:tab w:val="left" w:pos="3450"/>
              </w:tabs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Dénomination sociale :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2CB9" w14:textId="1C35CAE6" w:rsidR="00A64D7E" w:rsidRPr="0095665E" w:rsidRDefault="00A64D7E" w:rsidP="00F41692">
            <w:pPr>
              <w:tabs>
                <w:tab w:val="left" w:pos="3450"/>
              </w:tabs>
              <w:bidi/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الاسم التجاري للمؤسسة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A64D7E" w14:paraId="1FE1CE43" w14:textId="77777777" w:rsidTr="00A64D7E">
        <w:trPr>
          <w:trHeight w:val="290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D28F2" w14:textId="77777777" w:rsidR="00A64D7E" w:rsidRPr="0095665E" w:rsidRDefault="00A64D7E" w:rsidP="00F41692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Forme juridique :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DBA2" w14:textId="63D7292D" w:rsidR="00A64D7E" w:rsidRPr="0095665E" w:rsidRDefault="00A64D7E" w:rsidP="00F41692">
            <w:pPr>
              <w:bidi/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SA"/>
              </w:rPr>
              <w:t>الشكل القانوني</w:t>
            </w: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  <w:lang w:bidi="ar-SA"/>
              </w:rPr>
              <w:t> </w:t>
            </w:r>
            <w:r>
              <w:rPr>
                <w:rFonts w:ascii="Calibri Light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A64D7E" w14:paraId="4707CF1C" w14:textId="77777777" w:rsidTr="00635188">
        <w:trPr>
          <w:trHeight w:val="41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2205E" w14:textId="77777777" w:rsidR="00A64D7E" w:rsidRPr="00A64D7E" w:rsidRDefault="00A64D7E" w:rsidP="00F41692">
            <w:pPr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du siège social :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B649" w14:textId="3CC9E5CF" w:rsidR="00A64D7E" w:rsidRPr="00A64D7E" w:rsidRDefault="00A64D7E" w:rsidP="00F41692">
            <w:pPr>
              <w:bidi/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عنوان المقر الاجتماعي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120BAE" w14:paraId="0A35F24A" w14:textId="77777777" w:rsidTr="001C751F">
        <w:trPr>
          <w:trHeight w:val="327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BCE35" w14:textId="77777777" w:rsidR="00120BAE" w:rsidRDefault="00120BAE" w:rsidP="00F41692">
            <w:pPr>
              <w:spacing w:line="240" w:lineRule="auto"/>
              <w:ind w:left="0"/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de l’établissement 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:</w:t>
            </w:r>
          </w:p>
          <w:p w14:paraId="2043F34F" w14:textId="61CE8941" w:rsidR="00120BAE" w:rsidRDefault="00120BAE" w:rsidP="00F41692">
            <w:pPr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545B" w14:textId="61C04175" w:rsidR="00120BAE" w:rsidRPr="0095665E" w:rsidRDefault="00120BAE" w:rsidP="00F41692">
            <w:pPr>
              <w:bidi/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عنوان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مقر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المؤسسة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الصيدلانية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للتصنيع:</w:t>
            </w:r>
          </w:p>
        </w:tc>
      </w:tr>
      <w:tr w:rsidR="00B07B79" w14:paraId="1610DA28" w14:textId="77777777" w:rsidTr="0058267E">
        <w:trPr>
          <w:trHeight w:val="28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3F167" w14:textId="1441DC40" w:rsidR="00B07B79" w:rsidRPr="00B07B79" w:rsidRDefault="00B07B79" w:rsidP="00F41692">
            <w:pPr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Objet de la demande : </w:t>
            </w:r>
            <w:r w:rsidRPr="0095665E"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(Cocher la(les) case(s) appropriée(s)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.</w:t>
            </w:r>
            <w:r w:rsidRPr="0095665E">
              <w:rPr>
                <w:rFonts w:asciiTheme="majorHAnsi" w:eastAsia="Calibri" w:hAnsiTheme="majorHAnsi" w:cstheme="majorHAnsi"/>
                <w:bCs/>
                <w:i/>
                <w:iCs/>
                <w:color w:val="000000" w:themeColor="text1"/>
                <w:sz w:val="22"/>
              </w:rPr>
              <w:t>)</w:t>
            </w:r>
          </w:p>
        </w:tc>
      </w:tr>
      <w:tr w:rsidR="00B07B79" w14:paraId="7C0CC57D" w14:textId="77777777" w:rsidTr="001C751F">
        <w:trPr>
          <w:trHeight w:val="264"/>
        </w:trPr>
        <w:tc>
          <w:tcPr>
            <w:tcW w:w="87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BFC15C3" w14:textId="77777777" w:rsidR="00B07B79" w:rsidRDefault="00B07B79" w:rsidP="00F41692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1ere demande d’agrément d’ouverture </w:t>
            </w:r>
          </w:p>
          <w:p w14:paraId="78817BB7" w14:textId="658CA403" w:rsidR="00B07B79" w:rsidRDefault="00D35FB1" w:rsidP="00F41692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Demande de r</w:t>
            </w:r>
            <w:r w:rsidR="00B07B7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enouvellement de l’agrément d’ouverture </w:t>
            </w:r>
          </w:p>
          <w:p w14:paraId="2D30C1DE" w14:textId="48BCA662" w:rsidR="00930DD6" w:rsidRPr="00930DD6" w:rsidRDefault="00930DD6" w:rsidP="00F41692">
            <w:pPr>
              <w:pStyle w:val="Paragraphedeliste"/>
              <w:spacing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822ACD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>(</w:t>
            </w:r>
            <w:r w:rsidR="00D819E3" w:rsidRPr="00822ACD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>Joindre</w:t>
            </w:r>
            <w:r w:rsidRPr="00822ACD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 </w:t>
            </w:r>
            <w:r w:rsidR="00933A57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>les</w:t>
            </w:r>
            <w:r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 copie</w:t>
            </w:r>
            <w:r w:rsidR="00933A57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>s</w:t>
            </w:r>
            <w:r w:rsidR="00D35FB1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 des</w:t>
            </w:r>
            <w:r w:rsidRPr="00822ACD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 anciennes autorisations</w:t>
            </w:r>
            <w:r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 </w:t>
            </w:r>
            <w:r w:rsidR="00D819E3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>d’exploitation</w:t>
            </w:r>
            <w:r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2"/>
              </w:rPr>
              <w:t xml:space="preserve">, </w:t>
            </w:r>
            <w:r w:rsidRPr="00822ACD">
              <w:rPr>
                <w:rFonts w:asciiTheme="majorHAnsi" w:eastAsia="Arial Unicode MS" w:hAnsiTheme="majorHAnsi" w:cstheme="majorHAnsi"/>
                <w:bCs/>
                <w:i/>
                <w:iCs/>
                <w:color w:val="000000" w:themeColor="text1"/>
                <w:sz w:val="20"/>
                <w:szCs w:val="21"/>
              </w:rPr>
              <w:t>le cas échéant)</w:t>
            </w:r>
          </w:p>
          <w:p w14:paraId="110D28D4" w14:textId="07BD1255" w:rsidR="006E0C47" w:rsidRPr="003C0B2C" w:rsidRDefault="00B07B79" w:rsidP="00F41692">
            <w:pPr>
              <w:pStyle w:val="Paragraphedeliste"/>
              <w:numPr>
                <w:ilvl w:val="0"/>
                <w:numId w:val="8"/>
              </w:numPr>
              <w:spacing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Demande d</w:t>
            </w:r>
            <w:r w:rsidR="00D35FB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’autorisation préalable de modification à caractère substantiel</w:t>
            </w:r>
            <w:r w:rsidR="0058267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, </w:t>
            </w:r>
            <w:r w:rsidR="0058267E" w:rsidRPr="0058267E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2"/>
              </w:rPr>
              <w:t>préciser la modification :…….</w:t>
            </w:r>
          </w:p>
        </w:tc>
        <w:tc>
          <w:tcPr>
            <w:tcW w:w="2247" w:type="dxa"/>
            <w:tcBorders>
              <w:bottom w:val="single" w:sz="4" w:space="0" w:color="000000"/>
              <w:right w:val="single" w:sz="4" w:space="0" w:color="000000"/>
            </w:tcBorders>
          </w:tcPr>
          <w:p w14:paraId="14021F71" w14:textId="42484398" w:rsidR="003F61C2" w:rsidRDefault="003F61C2" w:rsidP="00F41692">
            <w:pPr>
              <w:suppressAutoHyphens/>
              <w:spacing w:line="24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69761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45EDD624" w14:textId="2B144224" w:rsidR="003F61C2" w:rsidRDefault="003F61C2" w:rsidP="00F41692">
            <w:pPr>
              <w:suppressAutoHyphens/>
              <w:spacing w:line="24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125124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5EFF1D1D" w14:textId="73E1D20E" w:rsidR="003F61C2" w:rsidRPr="003F61C2" w:rsidRDefault="003F61C2" w:rsidP="00F41692">
            <w:pPr>
              <w:suppressAutoHyphens/>
              <w:spacing w:line="240" w:lineRule="auto"/>
              <w:ind w:left="0"/>
              <w:rPr>
                <w:rFonts w:asciiTheme="minorHAnsi" w:hAnsiTheme="minorHAnsi" w:cstheme="majorBidi"/>
                <w:sz w:val="21"/>
                <w:szCs w:val="21"/>
              </w:rPr>
            </w:pPr>
            <w:r>
              <w:rPr>
                <w:rFonts w:ascii="MS Gothic" w:eastAsia="MS Gothic" w:hAnsi="MS Gothic" w:cstheme="majorBidi"/>
                <w:sz w:val="21"/>
                <w:szCs w:val="21"/>
              </w:rPr>
              <w:t>-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8547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67E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43A12" w:rsidRPr="0095665E" w14:paraId="140623D7" w14:textId="77777777" w:rsidTr="00093115">
        <w:trPr>
          <w:trHeight w:val="26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74BD0F70" w14:textId="2F0943A3" w:rsidR="00F43A12" w:rsidRPr="0095665E" w:rsidRDefault="00F43A12" w:rsidP="00F41692">
            <w:pPr>
              <w:spacing w:line="240" w:lineRule="auto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I.2.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Pharmacien Directeur Technique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– Donneur d’ordre </w:t>
            </w:r>
          </w:p>
        </w:tc>
      </w:tr>
      <w:tr w:rsidR="00F43A12" w:rsidRPr="00252B5C" w14:paraId="05C7DFBB" w14:textId="77777777" w:rsidTr="00093115">
        <w:trPr>
          <w:trHeight w:val="292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B52A" w14:textId="77777777" w:rsidR="00F43A12" w:rsidRPr="00252B5C" w:rsidRDefault="00F43A12" w:rsidP="00F41692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F43A12" w:rsidRPr="000E28A3" w14:paraId="00EE82CD" w14:textId="77777777" w:rsidTr="00093115">
        <w:trPr>
          <w:trHeight w:val="33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C9BF" w14:textId="77777777" w:rsidR="00F43A12" w:rsidRPr="000E28A3" w:rsidRDefault="00F43A12" w:rsidP="00F41692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F43A12" w:rsidRPr="00252B5C" w14:paraId="3A53B5BF" w14:textId="77777777" w:rsidTr="00093115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A0DA" w14:textId="77777777" w:rsidR="00F43A12" w:rsidRPr="00252B5C" w:rsidRDefault="00F43A12" w:rsidP="00F41692">
            <w:pPr>
              <w:tabs>
                <w:tab w:val="left" w:pos="3570"/>
              </w:tabs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F43A12" w:rsidRPr="0095665E" w14:paraId="421DCFC5" w14:textId="77777777" w:rsidTr="00093115">
        <w:trPr>
          <w:trHeight w:val="393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38702A91" w14:textId="3FD5284C" w:rsidR="00F43A12" w:rsidRPr="0095665E" w:rsidRDefault="00F43A12" w:rsidP="00F41692">
            <w:pPr>
              <w:spacing w:line="240" w:lineRule="auto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I.3.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Pharmacien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(s)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assistant(s) </w:t>
            </w:r>
            <w:r w:rsidRPr="00E96619">
              <w:rPr>
                <w:rFonts w:asciiTheme="majorHAnsi" w:eastAsia="Calibri" w:hAnsiTheme="majorHAnsi" w:cstheme="majorHAnsi"/>
                <w:bCs/>
                <w:i/>
                <w:iCs/>
                <w:color w:val="FFFFFF"/>
                <w:sz w:val="22"/>
              </w:rPr>
              <w:t>(Renseigner autant de fois que nécessaire)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- Donneur d’ordre</w:t>
            </w:r>
          </w:p>
        </w:tc>
      </w:tr>
      <w:tr w:rsidR="00F43A12" w:rsidRPr="0095665E" w14:paraId="225C345B" w14:textId="77777777" w:rsidTr="00093115">
        <w:trPr>
          <w:trHeight w:val="40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A345" w14:textId="77777777" w:rsidR="00F43A12" w:rsidRPr="0095665E" w:rsidRDefault="00F43A12" w:rsidP="00F41692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F43A12" w:rsidRPr="0095665E" w14:paraId="39F3D541" w14:textId="77777777" w:rsidTr="00093115">
        <w:trPr>
          <w:trHeight w:val="22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59EE" w14:textId="77777777" w:rsidR="00F43A12" w:rsidRPr="0095665E" w:rsidRDefault="00F43A12" w:rsidP="00F41692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F43A12" w:rsidRPr="008045FF" w14:paraId="3C50AD3C" w14:textId="77777777" w:rsidTr="00093115">
        <w:trPr>
          <w:trHeight w:val="37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F7A0" w14:textId="77777777" w:rsidR="00F43A12" w:rsidRPr="008045FF" w:rsidRDefault="00F43A12" w:rsidP="00F41692">
            <w:pPr>
              <w:tabs>
                <w:tab w:val="left" w:pos="3570"/>
              </w:tabs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</w:tbl>
    <w:p w14:paraId="5E383CF8" w14:textId="77777777" w:rsidR="00F43A12" w:rsidRDefault="00F43A12">
      <w:r>
        <w:br w:type="page"/>
      </w:r>
    </w:p>
    <w:tbl>
      <w:tblPr>
        <w:tblStyle w:val="TableGrid"/>
        <w:tblW w:w="11008" w:type="dxa"/>
        <w:tblInd w:w="-545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5504"/>
        <w:gridCol w:w="2752"/>
        <w:gridCol w:w="2752"/>
      </w:tblGrid>
      <w:tr w:rsidR="001C751F" w14:paraId="495EA261" w14:textId="77777777" w:rsidTr="00F43A12">
        <w:trPr>
          <w:trHeight w:val="405"/>
        </w:trPr>
        <w:tc>
          <w:tcPr>
            <w:tcW w:w="1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D510CA4" w14:textId="265C4F87" w:rsidR="001C751F" w:rsidRDefault="001C751F" w:rsidP="001C751F">
            <w:pPr>
              <w:suppressAutoHyphens/>
              <w:spacing w:line="24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lastRenderedPageBreak/>
              <w:t>I.</w:t>
            </w:r>
            <w:r w:rsidR="00F43A12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4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.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Établissement pharmaceutique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sous-</w:t>
            </w:r>
            <w:r w:rsidR="00093115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traitant</w:t>
            </w:r>
            <w:r w:rsidR="00093115" w:rsidRPr="00EE1863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8"/>
              </w:rPr>
              <w:t xml:space="preserve"> (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Renseigner les cases ci-dessous en langue Arabe </w:t>
            </w:r>
            <w:r w:rsidRPr="00DA61D7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>et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en langue Française).</w:t>
            </w:r>
          </w:p>
        </w:tc>
      </w:tr>
      <w:tr w:rsidR="001C751F" w14:paraId="26A26ED9" w14:textId="77777777" w:rsidTr="00F43A12">
        <w:trPr>
          <w:trHeight w:val="385"/>
        </w:trPr>
        <w:tc>
          <w:tcPr>
            <w:tcW w:w="5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B290FD" w14:textId="5622F3D6" w:rsidR="001C751F" w:rsidRPr="001C751F" w:rsidRDefault="001C751F" w:rsidP="001C751F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C751F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Dénomination sociale :            </w:t>
            </w:r>
            <w:r w:rsidRPr="001C751F"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550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710A3B" w14:textId="15F1411F" w:rsidR="001C751F" w:rsidRDefault="001C751F" w:rsidP="001C751F">
            <w:pPr>
              <w:suppressAutoHyphens/>
              <w:bidi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الاسم التجاري للمؤسسة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1C751F" w14:paraId="1BB1C80C" w14:textId="77777777" w:rsidTr="00F43A12">
        <w:trPr>
          <w:trHeight w:val="465"/>
        </w:trPr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14:paraId="2C167750" w14:textId="635BF6B6" w:rsidR="001C751F" w:rsidRPr="001C751F" w:rsidRDefault="001C751F" w:rsidP="001C751F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C751F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Forme juridique : </w:t>
            </w:r>
          </w:p>
        </w:tc>
        <w:tc>
          <w:tcPr>
            <w:tcW w:w="55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4EBF8B9" w14:textId="5A1483A6" w:rsidR="001C751F" w:rsidRDefault="001C751F" w:rsidP="001C751F">
            <w:pPr>
              <w:suppressAutoHyphens/>
              <w:bidi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SA"/>
              </w:rPr>
              <w:t>الشكل القانوني</w:t>
            </w: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  <w:lang w:bidi="ar-SA"/>
              </w:rPr>
              <w:t> </w:t>
            </w:r>
            <w:r>
              <w:rPr>
                <w:rFonts w:ascii="Calibri Light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1C751F" w14:paraId="7DDD34EB" w14:textId="77777777" w:rsidTr="00F43A12">
        <w:trPr>
          <w:trHeight w:val="264"/>
        </w:trPr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14:paraId="27100C09" w14:textId="600B67D8" w:rsidR="001C751F" w:rsidRPr="001C751F" w:rsidRDefault="001C751F" w:rsidP="001C751F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C751F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du siège social :</w:t>
            </w:r>
          </w:p>
        </w:tc>
        <w:tc>
          <w:tcPr>
            <w:tcW w:w="55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DAA6B25" w14:textId="309BC2EE" w:rsidR="001C751F" w:rsidRDefault="001C751F" w:rsidP="001C751F">
            <w:pPr>
              <w:suppressAutoHyphens/>
              <w:bidi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عنوان المقر الاجتماعي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1C751F" w14:paraId="769D71B6" w14:textId="77777777" w:rsidTr="00F43A12">
        <w:trPr>
          <w:trHeight w:val="487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072D45" w14:textId="57AC9FCA" w:rsidR="001C751F" w:rsidRPr="001C751F" w:rsidRDefault="001C751F" w:rsidP="001C751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de l’établissement 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: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E607CB8" w14:textId="129CA6C4" w:rsidR="001C751F" w:rsidRDefault="001C751F" w:rsidP="001C751F">
            <w:pPr>
              <w:suppressAutoHyphens/>
              <w:bidi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عنوان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مقر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المؤسسة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الصيدلانية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للتصنيع:</w:t>
            </w:r>
          </w:p>
        </w:tc>
      </w:tr>
      <w:tr w:rsidR="001C751F" w14:paraId="0821FC8D" w14:textId="77777777" w:rsidTr="00F43A12">
        <w:trPr>
          <w:trHeight w:val="274"/>
        </w:trPr>
        <w:tc>
          <w:tcPr>
            <w:tcW w:w="82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D168B6" w14:textId="113D1DC1" w:rsidR="00093115" w:rsidRPr="007041A8" w:rsidRDefault="001C751F" w:rsidP="007041A8">
            <w:pPr>
              <w:suppressAutoHyphens/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EE3212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L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’établissement pharmaceutique sous-traitant possède-t-il un agrément d’ouverture : </w:t>
            </w:r>
            <w:r w:rsidR="00093115" w:rsidRPr="00093115">
              <w:rPr>
                <w:rFonts w:asciiTheme="majorHAnsi" w:eastAsia="Calibri" w:hAnsiTheme="majorHAnsi" w:cstheme="majorHAnsi"/>
                <w:b/>
                <w:i/>
                <w:iCs/>
                <w:color w:val="7F7F7F" w:themeColor="text1" w:themeTint="80"/>
                <w:sz w:val="22"/>
              </w:rPr>
              <w:t xml:space="preserve">Joindre l’agrément d’ouverture de l’établissement </w:t>
            </w:r>
            <w:r w:rsidR="007041A8" w:rsidRPr="00093115">
              <w:rPr>
                <w:rFonts w:asciiTheme="majorHAnsi" w:eastAsia="Calibri" w:hAnsiTheme="majorHAnsi" w:cstheme="majorHAnsi"/>
                <w:b/>
                <w:i/>
                <w:iCs/>
                <w:color w:val="7F7F7F" w:themeColor="text1" w:themeTint="80"/>
                <w:sz w:val="22"/>
              </w:rPr>
              <w:t>sous-traitant</w:t>
            </w:r>
            <w:r w:rsidR="007041A8">
              <w:rPr>
                <w:rFonts w:asciiTheme="majorHAnsi" w:eastAsia="Calibri" w:hAnsiTheme="majorHAnsi" w:cstheme="majorHAnsi"/>
                <w:b/>
                <w:i/>
                <w:iCs/>
                <w:color w:val="7F7F7F" w:themeColor="text1" w:themeTint="80"/>
                <w:sz w:val="22"/>
              </w:rPr>
              <w:t xml:space="preserve"> le cas échéant</w:t>
            </w:r>
          </w:p>
        </w:tc>
        <w:tc>
          <w:tcPr>
            <w:tcW w:w="27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E35AE0" w14:textId="7EE13A44" w:rsidR="001C751F" w:rsidRDefault="00093115" w:rsidP="00F43A12">
            <w:pPr>
              <w:suppressAutoHyphens/>
              <w:spacing w:line="480" w:lineRule="auto"/>
              <w:ind w:left="0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r w:rsidRPr="001C751F">
              <w:rPr>
                <w:rFonts w:asciiTheme="majorHAnsi" w:eastAsia="MS Gothic" w:hAnsiTheme="majorHAnsi" w:cstheme="majorHAnsi"/>
                <w:b/>
                <w:bCs/>
                <w:sz w:val="21"/>
                <w:szCs w:val="21"/>
              </w:rPr>
              <w:t>Oui</w:t>
            </w:r>
            <w:r>
              <w:rPr>
                <w:rFonts w:asciiTheme="majorHAnsi" w:eastAsia="MS Gothic" w:hAnsiTheme="majorHAnsi" w:cstheme="majorHAnsi"/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3890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51F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  <w:r w:rsidR="001C751F">
              <w:rPr>
                <w:rFonts w:ascii="MS Gothic" w:eastAsia="MS Gothic" w:hAnsi="MS Gothic" w:cstheme="majorBidi"/>
                <w:sz w:val="21"/>
                <w:szCs w:val="21"/>
              </w:rPr>
              <w:t xml:space="preserve">       </w:t>
            </w:r>
            <w:r w:rsidR="001C751F" w:rsidRPr="001C751F">
              <w:rPr>
                <w:rFonts w:asciiTheme="majorHAnsi" w:eastAsia="MS Gothic" w:hAnsiTheme="majorHAnsi" w:cstheme="majorHAnsi"/>
                <w:b/>
                <w:bCs/>
                <w:sz w:val="21"/>
                <w:szCs w:val="21"/>
              </w:rPr>
              <w:t>Non</w:t>
            </w:r>
            <w:r w:rsidR="001C751F">
              <w:rPr>
                <w:rFonts w:ascii="MS Gothic" w:eastAsia="MS Gothic" w:hAnsi="MS Gothic" w:cstheme="majorBid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64046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51F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43A12" w:rsidRPr="0095665E" w14:paraId="016301C2" w14:textId="77777777" w:rsidTr="00F43A12">
        <w:trPr>
          <w:trHeight w:val="26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0F81CB5A" w14:textId="41FE9BA4" w:rsidR="00F43A12" w:rsidRPr="0095665E" w:rsidRDefault="00F43A12" w:rsidP="00093115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I.5.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Pharmacien Directeur Technique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– Sous-traitant </w:t>
            </w:r>
          </w:p>
        </w:tc>
      </w:tr>
      <w:tr w:rsidR="00F43A12" w:rsidRPr="00252B5C" w14:paraId="1920674F" w14:textId="77777777" w:rsidTr="00F43A12">
        <w:trPr>
          <w:trHeight w:val="292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1C95" w14:textId="77777777" w:rsidR="00F43A12" w:rsidRPr="00252B5C" w:rsidRDefault="00F43A12" w:rsidP="00093115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F43A12" w:rsidRPr="000E28A3" w14:paraId="195CB559" w14:textId="77777777" w:rsidTr="00F43A12">
        <w:trPr>
          <w:trHeight w:val="33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0537" w14:textId="77777777" w:rsidR="00F43A12" w:rsidRPr="000E28A3" w:rsidRDefault="00F43A12" w:rsidP="00093115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F43A12" w:rsidRPr="00252B5C" w14:paraId="376238DF" w14:textId="77777777" w:rsidTr="00F43A12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CAD0" w14:textId="77777777" w:rsidR="00F43A12" w:rsidRPr="00252B5C" w:rsidRDefault="00F43A12" w:rsidP="00093115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1C751F" w:rsidRPr="0095665E" w14:paraId="20AD4CC3" w14:textId="77777777" w:rsidTr="00F43A12">
        <w:trPr>
          <w:trHeight w:val="304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6F86C7D6" w14:textId="2F679992" w:rsidR="001C751F" w:rsidRPr="0095665E" w:rsidRDefault="001C751F" w:rsidP="001C751F">
            <w:pPr>
              <w:ind w:left="0"/>
              <w:rPr>
                <w:rFonts w:asciiTheme="majorHAnsi" w:hAnsiTheme="majorHAnsi" w:cstheme="majorHAnsi"/>
              </w:rPr>
            </w:pPr>
            <w:bookmarkStart w:id="0" w:name="_Hlk84146559"/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I.</w:t>
            </w:r>
            <w:r w:rsidR="00F43A12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6.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Pharmacien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(s)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assistant(s) </w:t>
            </w:r>
            <w:r w:rsidRPr="00E96619">
              <w:rPr>
                <w:rFonts w:asciiTheme="majorHAnsi" w:eastAsia="Calibri" w:hAnsiTheme="majorHAnsi" w:cstheme="majorHAnsi"/>
                <w:bCs/>
                <w:i/>
                <w:iCs/>
                <w:color w:val="FFFFFF"/>
                <w:sz w:val="22"/>
              </w:rPr>
              <w:t>(Renseigner autant de fois que nécessaire)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 w:rsidR="00F43A12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– Sous-traitant</w:t>
            </w:r>
          </w:p>
        </w:tc>
      </w:tr>
      <w:tr w:rsidR="001C751F" w14:paraId="7452E603" w14:textId="77777777" w:rsidTr="00F43A12">
        <w:trPr>
          <w:trHeight w:val="40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24C1" w14:textId="068AECFA" w:rsidR="001C751F" w:rsidRPr="0095665E" w:rsidRDefault="001C751F" w:rsidP="001C751F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1C751F" w14:paraId="7D2F6DE1" w14:textId="77777777" w:rsidTr="00F43A12">
        <w:trPr>
          <w:trHeight w:val="22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69ED" w14:textId="5EC6AA95" w:rsidR="001C751F" w:rsidRPr="0095665E" w:rsidRDefault="001C751F" w:rsidP="001C751F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1C751F" w:rsidRPr="0095665E" w14:paraId="7F00DA61" w14:textId="77777777" w:rsidTr="00F43A12">
        <w:trPr>
          <w:trHeight w:val="37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57BD" w14:textId="1AB1D3F1" w:rsidR="001C751F" w:rsidRPr="008045FF" w:rsidRDefault="001C751F" w:rsidP="001C751F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bookmarkEnd w:id="0"/>
    </w:tbl>
    <w:p w14:paraId="02B6FE42" w14:textId="6D3E2398" w:rsidR="00C9756D" w:rsidRDefault="00C9756D" w:rsidP="0058267E">
      <w:pPr>
        <w:ind w:left="0"/>
      </w:pPr>
      <w:r>
        <w:br w:type="page"/>
      </w:r>
    </w:p>
    <w:tbl>
      <w:tblPr>
        <w:tblStyle w:val="TableGrid"/>
        <w:tblW w:w="11030" w:type="dxa"/>
        <w:tblInd w:w="-545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1763"/>
        <w:gridCol w:w="964"/>
        <w:gridCol w:w="1562"/>
        <w:gridCol w:w="1811"/>
        <w:gridCol w:w="1623"/>
        <w:gridCol w:w="44"/>
        <w:gridCol w:w="1613"/>
        <w:gridCol w:w="1631"/>
        <w:gridCol w:w="19"/>
      </w:tblGrid>
      <w:tr w:rsidR="00A74E16" w:rsidRPr="0095665E" w14:paraId="3D31AA98" w14:textId="77777777" w:rsidTr="00B8743A">
        <w:trPr>
          <w:gridAfter w:val="1"/>
          <w:wAfter w:w="22" w:type="dxa"/>
          <w:trHeight w:val="381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09BE" w14:textId="07DF62D2" w:rsidR="00A74E16" w:rsidRPr="00635188" w:rsidRDefault="00A74E16" w:rsidP="00635188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RENSEIGNEMENTS SUPPLEMENTAIRES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(II.</w:t>
            </w:r>
            <w:r w:rsidR="00E97DA1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E97DA1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A74E16" w14:paraId="22A62235" w14:textId="77777777" w:rsidTr="00C86A35">
        <w:trPr>
          <w:gridAfter w:val="1"/>
          <w:wAfter w:w="22" w:type="dxa"/>
          <w:trHeight w:val="290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3D878FD" w14:textId="58CDCEF4" w:rsidR="00A74E16" w:rsidRPr="0095665E" w:rsidRDefault="00635188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II.1. </w:t>
            </w:r>
            <w:r w:rsidR="00C86A35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Appartenance à un groupe ou liens avec d’autres sociétés</w:t>
            </w:r>
            <w:r w:rsidR="00C86A35" w:rsidRPr="00AE312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,</w:t>
            </w:r>
            <w:r w:rsidR="00C86A35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  <w:r w:rsidR="00C86A35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le cas échéant.</w:t>
            </w:r>
          </w:p>
        </w:tc>
      </w:tr>
      <w:tr w:rsidR="00A74E16" w14:paraId="4B824A90" w14:textId="77777777" w:rsidTr="00B8743A">
        <w:trPr>
          <w:gridAfter w:val="1"/>
          <w:wAfter w:w="22" w:type="dxa"/>
          <w:trHeight w:val="427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05BBC" w14:textId="6EEFEF77" w:rsidR="00A74E16" w:rsidRDefault="00A74E16" w:rsidP="00C9756D">
            <w:pPr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752C01E5" w14:textId="77777777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4D3A2AA1" w14:textId="50E4D0D3" w:rsidR="00A74E16" w:rsidRPr="00AE312B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</w:tc>
      </w:tr>
      <w:tr w:rsidR="00A74E16" w14:paraId="270986D9" w14:textId="77777777" w:rsidTr="00AF2410">
        <w:trPr>
          <w:gridAfter w:val="1"/>
          <w:wAfter w:w="22" w:type="dxa"/>
          <w:trHeight w:val="427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9C71F53" w14:textId="27913AD3" w:rsidR="00A74E16" w:rsidRDefault="00635188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II.</w:t>
            </w:r>
            <w:r w:rsidR="0019375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2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. 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Autres activités de l’établissement </w:t>
            </w:r>
            <w:r w:rsidR="00A74E16"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</w:p>
        </w:tc>
      </w:tr>
      <w:tr w:rsidR="00A74E16" w:rsidRPr="00C9756D" w14:paraId="0BE7D91C" w14:textId="77777777" w:rsidTr="00B8743A">
        <w:trPr>
          <w:gridAfter w:val="1"/>
          <w:wAfter w:w="22" w:type="dxa"/>
          <w:trHeight w:val="427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3D0377F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bookmarkStart w:id="1" w:name="_Hlk84146809"/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Exploitation </w:t>
            </w:r>
          </w:p>
          <w:p w14:paraId="36396011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Importation </w:t>
            </w:r>
          </w:p>
          <w:p w14:paraId="6655F72C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Distribution en gros </w:t>
            </w:r>
          </w:p>
          <w:p w14:paraId="7A73FCAD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Exportation </w:t>
            </w:r>
          </w:p>
          <w:p w14:paraId="1A185A53" w14:textId="4352D92C" w:rsidR="00A74E16" w:rsidRPr="00C9756D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Autre, préciser : …………</w:t>
            </w:r>
          </w:p>
        </w:tc>
        <w:tc>
          <w:tcPr>
            <w:tcW w:w="749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83DA3D" w14:textId="1090AEE4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-50189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326FFBB3" w14:textId="338D7B7C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37466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333190B2" w14:textId="613CB407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44920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F9D86AE" w14:textId="03FCB994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-108360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D64B5B0" w14:textId="6D649C50" w:rsidR="00A74E16" w:rsidRDefault="00A74E16" w:rsidP="00774CBC">
            <w:pPr>
              <w:spacing w:line="276" w:lineRule="auto"/>
              <w:ind w:left="0"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5916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956397A" w14:textId="38B530A7" w:rsidR="00A74E16" w:rsidRPr="00C9756D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</w:tr>
      <w:tr w:rsidR="00A74E16" w:rsidRPr="00C9756D" w14:paraId="137ABCDE" w14:textId="77777777" w:rsidTr="00AF2410">
        <w:trPr>
          <w:gridAfter w:val="1"/>
          <w:wAfter w:w="22" w:type="dxa"/>
          <w:trHeight w:val="427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</w:tcPr>
          <w:p w14:paraId="5640EAC0" w14:textId="1D80940B" w:rsidR="00A74E16" w:rsidRPr="006322E2" w:rsidRDefault="00635188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II.</w:t>
            </w:r>
            <w:r w:rsidR="0019375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3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. 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A</w:t>
            </w:r>
            <w:r w:rsidR="00AF2410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utres a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ctivités de sous-traitance</w:t>
            </w:r>
            <w:r w:rsidR="0019375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réalisées</w:t>
            </w:r>
            <w:r w:rsidR="00A74E16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.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  <w:r w:rsidR="00A74E16" w:rsidRPr="0014135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(Citer les noms des</w:t>
            </w:r>
            <w:r w:rsidR="00AF2410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autres</w:t>
            </w:r>
            <w:r w:rsidR="00A74E16" w:rsidRPr="0014135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établissements pharmaceutiques </w:t>
            </w:r>
            <w:r w:rsidR="00AF2410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chez qui vous sous-traitez, </w:t>
            </w:r>
            <w:r w:rsidR="00A74E16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le cas échéant</w:t>
            </w:r>
            <w:r w:rsidR="001A0F3E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. </w:t>
            </w:r>
            <w:r w:rsidR="001A0F3E" w:rsidRPr="001A0F3E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u w:val="single"/>
              </w:rPr>
              <w:t>Joindre les contrats qualité et contrats de sous-traitance</w:t>
            </w:r>
            <w:r w:rsidR="00A74E16" w:rsidRPr="001A0F3E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u w:val="single"/>
              </w:rPr>
              <w:t>).</w:t>
            </w:r>
            <w:r w:rsidR="00A74E16" w:rsidRPr="001A0F3E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 xml:space="preserve"> </w:t>
            </w:r>
          </w:p>
        </w:tc>
      </w:tr>
      <w:tr w:rsidR="00D22BE8" w:rsidRPr="00C9756D" w14:paraId="40670A0C" w14:textId="77777777" w:rsidTr="00D22BE8">
        <w:trPr>
          <w:gridAfter w:val="1"/>
          <w:wAfter w:w="22" w:type="dxa"/>
          <w:trHeight w:val="427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9FC9B" w14:textId="4A476EE7" w:rsidR="00D22BE8" w:rsidRPr="0014135B" w:rsidRDefault="00D22BE8" w:rsidP="00820F42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Nom de l’établissement pharmaceutique sous-traitant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7BFBE" w14:textId="25CB825E" w:rsidR="00D22BE8" w:rsidRPr="0014135B" w:rsidRDefault="00D22BE8" w:rsidP="00D22BE8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  <w:t>P</w:t>
            </w:r>
            <w:r w:rsidRPr="0014135B"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  <w:t>roduits sous-traités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13537" w14:textId="298897F0" w:rsidR="00D22BE8" w:rsidRPr="0014135B" w:rsidRDefault="00D22BE8" w:rsidP="00D22BE8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Etat à l’enregistrement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CE2C5" w14:textId="079945A3" w:rsidR="00D22BE8" w:rsidRPr="0014135B" w:rsidRDefault="00D22BE8" w:rsidP="00D22BE8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  <w:t>Opérations de fabrication concernées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07A32" w14:textId="1F8918A0" w:rsidR="00D22BE8" w:rsidRPr="0014135B" w:rsidRDefault="00D22BE8" w:rsidP="00D22BE8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  <w:t>Numéro de contrat de sous-traitance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0B5B0" w14:textId="4E27FD1E" w:rsidR="00D22BE8" w:rsidRPr="0014135B" w:rsidRDefault="00D22BE8" w:rsidP="00D22BE8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  <w:t>Date de validité du contrat de sous-traitance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3A754" w14:textId="7B9B586E" w:rsidR="00D22BE8" w:rsidRPr="0014135B" w:rsidRDefault="00D22BE8" w:rsidP="00D22BE8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  <w:t>Date du dernier audit</w:t>
            </w:r>
          </w:p>
        </w:tc>
      </w:tr>
      <w:tr w:rsidR="00D22BE8" w:rsidRPr="00C9756D" w14:paraId="248D7F33" w14:textId="77777777" w:rsidTr="00D22BE8">
        <w:trPr>
          <w:gridAfter w:val="1"/>
          <w:wAfter w:w="22" w:type="dxa"/>
          <w:trHeight w:val="427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48B08" w14:textId="77777777" w:rsidR="00D22BE8" w:rsidRDefault="00D22BE8" w:rsidP="00820F42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67C3D" w14:textId="77777777" w:rsidR="00D22BE8" w:rsidRDefault="00D22BE8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68AA5" w14:textId="77777777" w:rsidR="00D22BE8" w:rsidRDefault="00D22BE8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EAD4" w14:textId="75A5F720" w:rsidR="00D22BE8" w:rsidRDefault="00D22BE8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5A978" w14:textId="77777777" w:rsidR="00D22BE8" w:rsidRDefault="00D22BE8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3545D" w14:textId="77777777" w:rsidR="00D22BE8" w:rsidRDefault="00D22BE8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81940" w14:textId="77777777" w:rsidR="00D22BE8" w:rsidRDefault="00D22BE8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</w:tr>
      <w:tr w:rsidR="00D22BE8" w:rsidRPr="00C9756D" w14:paraId="61CDD3F0" w14:textId="77777777" w:rsidTr="00D22BE8">
        <w:trPr>
          <w:gridAfter w:val="1"/>
          <w:wAfter w:w="22" w:type="dxa"/>
          <w:trHeight w:val="427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2A337" w14:textId="77777777" w:rsidR="00D22BE8" w:rsidRDefault="00D22BE8" w:rsidP="00820F42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C4BE6" w14:textId="77777777" w:rsidR="00D22BE8" w:rsidRDefault="00D22BE8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5CBA8" w14:textId="77777777" w:rsidR="00D22BE8" w:rsidRDefault="00D22BE8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88501" w14:textId="02758A43" w:rsidR="00D22BE8" w:rsidRDefault="00D22BE8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35804" w14:textId="77777777" w:rsidR="00D22BE8" w:rsidRDefault="00D22BE8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49DCB" w14:textId="77777777" w:rsidR="00D22BE8" w:rsidRDefault="00D22BE8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656D4" w14:textId="77777777" w:rsidR="00D22BE8" w:rsidRDefault="00D22BE8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</w:tr>
      <w:tr w:rsidR="00D22BE8" w:rsidRPr="00C9756D" w14:paraId="3114CCC2" w14:textId="77777777" w:rsidTr="00D22BE8">
        <w:trPr>
          <w:gridAfter w:val="1"/>
          <w:wAfter w:w="22" w:type="dxa"/>
          <w:trHeight w:val="427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0E11C" w14:textId="77777777" w:rsidR="00D22BE8" w:rsidRDefault="00D22BE8" w:rsidP="00820F42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BF6B" w14:textId="77777777" w:rsidR="00D22BE8" w:rsidRDefault="00D22BE8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B2056" w14:textId="77777777" w:rsidR="00D22BE8" w:rsidRDefault="00D22BE8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45A51" w14:textId="78CDEFF2" w:rsidR="00D22BE8" w:rsidRDefault="00D22BE8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9A53A" w14:textId="77777777" w:rsidR="00D22BE8" w:rsidRDefault="00D22BE8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466B5" w14:textId="77777777" w:rsidR="00D22BE8" w:rsidRDefault="00D22BE8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4EFEA" w14:textId="77777777" w:rsidR="00D22BE8" w:rsidRDefault="00D22BE8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</w:tr>
      <w:tr w:rsidR="00D22BE8" w:rsidRPr="00C9756D" w14:paraId="3D392FF2" w14:textId="77777777" w:rsidTr="00D22BE8">
        <w:trPr>
          <w:gridAfter w:val="1"/>
          <w:wAfter w:w="22" w:type="dxa"/>
          <w:trHeight w:val="427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844A2" w14:textId="77777777" w:rsidR="00D22BE8" w:rsidRDefault="00D22BE8" w:rsidP="00820F42">
            <w:pPr>
              <w:spacing w:line="360" w:lineRule="auto"/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DDA3D" w14:textId="77777777" w:rsidR="00D22BE8" w:rsidRDefault="00D22BE8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29144" w14:textId="77777777" w:rsidR="00D22BE8" w:rsidRDefault="00D22BE8" w:rsidP="00820F42">
            <w:pPr>
              <w:spacing w:line="360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A1267" w14:textId="43CB741F" w:rsidR="00D22BE8" w:rsidRDefault="00D22BE8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0D4C2" w14:textId="77777777" w:rsidR="00D22BE8" w:rsidRDefault="00D22BE8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EDA11" w14:textId="77777777" w:rsidR="00D22BE8" w:rsidRDefault="00D22BE8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06B83" w14:textId="77777777" w:rsidR="00D22BE8" w:rsidRDefault="00D22BE8" w:rsidP="00820F42">
            <w:pPr>
              <w:spacing w:line="276" w:lineRule="auto"/>
              <w:ind w:left="0"/>
              <w:jc w:val="center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</w:p>
        </w:tc>
      </w:tr>
      <w:tr w:rsidR="00B8743A" w:rsidRPr="00C9756D" w14:paraId="6D43370E" w14:textId="77777777" w:rsidTr="00193758">
        <w:trPr>
          <w:trHeight w:val="427"/>
        </w:trPr>
        <w:tc>
          <w:tcPr>
            <w:tcW w:w="11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51AB94B" w14:textId="13A6BDED" w:rsidR="00B8743A" w:rsidRPr="00193758" w:rsidRDefault="00635188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  <w:r w:rsidRPr="00193758">
              <w:rPr>
                <w:rFonts w:asciiTheme="majorHAnsi" w:eastAsia="Yu Gothic" w:hAnsiTheme="majorHAnsi" w:cstheme="majorHAnsi"/>
                <w:b/>
                <w:color w:val="FFFFFF" w:themeColor="background1"/>
                <w:sz w:val="22"/>
              </w:rPr>
              <w:t>II.</w:t>
            </w:r>
            <w:r w:rsidR="00193758" w:rsidRPr="00193758">
              <w:rPr>
                <w:rFonts w:asciiTheme="majorHAnsi" w:eastAsia="Yu Gothic" w:hAnsiTheme="majorHAnsi" w:cstheme="majorHAnsi"/>
                <w:b/>
                <w:color w:val="FFFFFF" w:themeColor="background1"/>
                <w:sz w:val="22"/>
              </w:rPr>
              <w:t>4</w:t>
            </w:r>
            <w:r w:rsidRPr="00193758">
              <w:rPr>
                <w:rFonts w:asciiTheme="majorHAnsi" w:eastAsia="Yu Gothic" w:hAnsiTheme="majorHAnsi" w:cstheme="majorHAnsi"/>
                <w:b/>
                <w:color w:val="FFFFFF" w:themeColor="background1"/>
                <w:sz w:val="22"/>
              </w:rPr>
              <w:t xml:space="preserve">. </w:t>
            </w:r>
            <w:r w:rsidR="00B8743A" w:rsidRPr="00193758">
              <w:rPr>
                <w:rFonts w:asciiTheme="majorHAnsi" w:eastAsia="Yu Gothic" w:hAnsiTheme="majorHAnsi" w:cstheme="majorHAnsi"/>
                <w:b/>
                <w:color w:val="FFFFFF" w:themeColor="background1"/>
                <w:sz w:val="22"/>
              </w:rPr>
              <w:t xml:space="preserve">Autres partenariats </w:t>
            </w:r>
          </w:p>
        </w:tc>
      </w:tr>
      <w:tr w:rsidR="00B8743A" w:rsidRPr="00C9756D" w14:paraId="3504F2E8" w14:textId="77777777" w:rsidTr="00B8743A">
        <w:trPr>
          <w:trHeight w:val="427"/>
        </w:trPr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D1A8D" w14:textId="3D19B4D1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Nom du partenaire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075AD" w14:textId="22F52F1F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Nationalité du partenaire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9300C" w14:textId="05169665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Type de partenariat</w:t>
            </w:r>
          </w:p>
        </w:tc>
      </w:tr>
      <w:tr w:rsidR="00B8743A" w:rsidRPr="00C9756D" w14:paraId="4FB86AD2" w14:textId="77777777" w:rsidTr="00B8743A">
        <w:trPr>
          <w:trHeight w:val="427"/>
        </w:trPr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5F216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50B55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B7D0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</w:tr>
      <w:bookmarkEnd w:id="1"/>
    </w:tbl>
    <w:p w14:paraId="378BFA8D" w14:textId="77777777" w:rsidR="002D6CA0" w:rsidRDefault="002D6CA0">
      <w:pPr>
        <w:spacing w:line="240" w:lineRule="auto"/>
        <w:ind w:left="0"/>
      </w:pPr>
      <w:r>
        <w:br w:type="page"/>
      </w:r>
    </w:p>
    <w:tbl>
      <w:tblPr>
        <w:tblStyle w:val="TableGrid"/>
        <w:tblW w:w="11199" w:type="dxa"/>
        <w:tblInd w:w="-714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7230"/>
        <w:gridCol w:w="1984"/>
        <w:gridCol w:w="1985"/>
      </w:tblGrid>
      <w:tr w:rsidR="002D6CA0" w:rsidRPr="00B07B79" w14:paraId="011A52C9" w14:textId="77777777" w:rsidTr="009634C4">
        <w:trPr>
          <w:trHeight w:val="391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E76E" w14:textId="2127BCCB" w:rsidR="002D6CA0" w:rsidRPr="00C30FA4" w:rsidRDefault="002D6CA0" w:rsidP="00C30FA4">
            <w:pPr>
              <w:pStyle w:val="Paragraphedeliste"/>
              <w:numPr>
                <w:ilvl w:val="0"/>
                <w:numId w:val="17"/>
              </w:numPr>
              <w:ind w:left="338" w:firstLine="0"/>
              <w:jc w:val="center"/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</w:pPr>
            <w:bookmarkStart w:id="2" w:name="_Hlk84148313"/>
            <w:r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lastRenderedPageBreak/>
              <w:t>PRODUITS PHARMACEUTIQUES / DISPOSITIFS MEDICAUX</w:t>
            </w:r>
            <w:r w:rsidR="0058267E"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 </w:t>
            </w:r>
            <w:r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PREVUES A LA FABRICATION</w:t>
            </w:r>
            <w:r w:rsidR="00C30FA4"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 (III. </w:t>
            </w:r>
            <w:r w:rsidR="002726F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7</w:t>
            </w:r>
            <w:r w:rsidR="00C30FA4"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/</w:t>
            </w:r>
            <w:r w:rsidR="002726F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7</w:t>
            </w:r>
            <w:r w:rsidR="00C30FA4"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)</w:t>
            </w:r>
          </w:p>
        </w:tc>
      </w:tr>
      <w:tr w:rsidR="00C04B57" w:rsidRPr="00B07B79" w14:paraId="5141EC76" w14:textId="77777777" w:rsidTr="009634C4">
        <w:trPr>
          <w:trHeight w:val="22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861DABD" w14:textId="4F95A1AE" w:rsidR="00C04B57" w:rsidRPr="00B07B79" w:rsidRDefault="00C04B57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III.1. </w:t>
            </w:r>
            <w:r w:rsidRPr="00617A9F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Nature des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produits pharmaceutiques</w:t>
            </w:r>
            <w:r w:rsidRPr="00617A9F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5D116BAF" w14:textId="12703A7B" w:rsidR="00C04B57" w:rsidRPr="00B07B79" w:rsidRDefault="00C04B57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Donneur d’ordre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69E6AB2E" w14:textId="77962141" w:rsidR="00C04B57" w:rsidRPr="00B07B79" w:rsidRDefault="00C04B57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Sous-traitant </w:t>
            </w:r>
          </w:p>
        </w:tc>
      </w:tr>
      <w:tr w:rsidR="00C04B57" w:rsidRPr="00B07B79" w14:paraId="0A642655" w14:textId="77777777" w:rsidTr="009634C4">
        <w:trPr>
          <w:trHeight w:val="35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94D9F" w14:textId="77777777" w:rsidR="00C04B57" w:rsidRPr="006322E2" w:rsidRDefault="00C04B57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chimiques</w:t>
            </w:r>
          </w:p>
          <w:p w14:paraId="0AC3B60A" w14:textId="77777777" w:rsidR="00C04B57" w:rsidRPr="006322E2" w:rsidRDefault="00C04B57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biologiques</w:t>
            </w:r>
          </w:p>
          <w:p w14:paraId="112B58FB" w14:textId="77777777" w:rsidR="00C04B57" w:rsidRPr="006322E2" w:rsidRDefault="00C04B57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Médicaments radio-pharmaceutiques </w:t>
            </w:r>
          </w:p>
          <w:p w14:paraId="47014344" w14:textId="77777777" w:rsidR="00C04B57" w:rsidRPr="006322E2" w:rsidRDefault="00C04B57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à base de plantes</w:t>
            </w:r>
          </w:p>
          <w:p w14:paraId="167E5661" w14:textId="77777777" w:rsidR="00C04B57" w:rsidRPr="006322E2" w:rsidRDefault="00C04B57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Gaz médicaux </w:t>
            </w:r>
          </w:p>
          <w:p w14:paraId="07C49671" w14:textId="77777777" w:rsidR="00C04B57" w:rsidRPr="006322E2" w:rsidRDefault="00C04B57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Matières premières à usage pharmaceutiques</w:t>
            </w:r>
          </w:p>
          <w:p w14:paraId="1BCC204E" w14:textId="6479CFB2" w:rsidR="00C04B57" w:rsidRPr="00156BB1" w:rsidRDefault="00C04B57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Autres, préciser : ………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46042E8C" w14:textId="5F95F3AF" w:rsidR="00C04B57" w:rsidRPr="00C04B57" w:rsidRDefault="00C04B57" w:rsidP="00C04B57">
            <w:pPr>
              <w:spacing w:line="240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szCs w:val="22"/>
                <w:lang w:val="en-US"/>
              </w:rPr>
            </w:pPr>
            <w:r w:rsidRPr="00C04B57"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szCs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szCs w:val="22"/>
                  <w:lang w:val="en-US"/>
                </w:rPr>
                <w:id w:val="108064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57"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4B32E804" w14:textId="77777777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6"/>
                <w:szCs w:val="6"/>
              </w:rPr>
            </w:pPr>
          </w:p>
          <w:p w14:paraId="59DF7D4F" w14:textId="15C89619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57574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57"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26C2D89E" w14:textId="77777777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6"/>
                <w:szCs w:val="6"/>
              </w:rPr>
            </w:pPr>
          </w:p>
          <w:p w14:paraId="5C4ACDA3" w14:textId="7AFBBE5C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47468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57"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51773440" w14:textId="77777777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</w:pPr>
          </w:p>
          <w:p w14:paraId="1500433E" w14:textId="1BFCEF5B" w:rsidR="00C04B57" w:rsidRPr="00C04B57" w:rsidRDefault="00C04B57" w:rsidP="00C04B57">
            <w:pPr>
              <w:spacing w:line="240" w:lineRule="auto"/>
              <w:ind w:left="0"/>
              <w:rPr>
                <w:rFonts w:ascii="MS Gothic" w:eastAsia="MS Gothic" w:hAnsi="MS Gothic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8614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57"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099A74CF" w14:textId="77777777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szCs w:val="16"/>
              </w:rPr>
            </w:pPr>
          </w:p>
          <w:p w14:paraId="1D00798E" w14:textId="651C4BF2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00648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57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5CBA451" w14:textId="77777777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5A0AE2BF" w14:textId="057FE047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6338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57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2F9BCB6" w14:textId="77777777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1E96E47" w14:textId="406B6475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92036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57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170C" w14:textId="77777777" w:rsidR="00C04B57" w:rsidRPr="00C04B57" w:rsidRDefault="00C04B57" w:rsidP="00C04B57">
            <w:pPr>
              <w:spacing w:line="240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szCs w:val="22"/>
                <w:lang w:val="en-US"/>
              </w:rPr>
            </w:pPr>
            <w:r w:rsidRPr="00C04B57"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szCs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szCs w:val="22"/>
                  <w:lang w:val="en-US"/>
                </w:rPr>
                <w:id w:val="67731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57"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56A6E566" w14:textId="77777777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6"/>
                <w:szCs w:val="6"/>
              </w:rPr>
            </w:pPr>
          </w:p>
          <w:p w14:paraId="5BBB632D" w14:textId="77777777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21381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57"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3ED8AF7B" w14:textId="77777777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6"/>
                <w:szCs w:val="6"/>
              </w:rPr>
            </w:pPr>
          </w:p>
          <w:p w14:paraId="19D0DE5F" w14:textId="77777777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56129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57"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7CEFB06F" w14:textId="77777777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</w:pPr>
          </w:p>
          <w:p w14:paraId="12508EEF" w14:textId="77777777" w:rsidR="00C04B57" w:rsidRPr="00C04B57" w:rsidRDefault="00C04B57" w:rsidP="00C04B57">
            <w:pPr>
              <w:spacing w:line="240" w:lineRule="auto"/>
              <w:ind w:left="0"/>
              <w:rPr>
                <w:rFonts w:ascii="MS Gothic" w:eastAsia="MS Gothic" w:hAnsi="MS Gothic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151943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57"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37881D00" w14:textId="77777777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szCs w:val="16"/>
              </w:rPr>
            </w:pPr>
          </w:p>
          <w:p w14:paraId="7BCD48FC" w14:textId="77777777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35863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57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D75F066" w14:textId="77777777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00942E7C" w14:textId="77777777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8089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57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FC7EBB7" w14:textId="77777777" w:rsidR="00C04B57" w:rsidRPr="00C04B57" w:rsidRDefault="00C04B57" w:rsidP="00C04B57">
            <w:pPr>
              <w:spacing w:line="240" w:lineRule="auto"/>
              <w:ind w:left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0E847409" w14:textId="43AAACD0" w:rsidR="00C04B57" w:rsidRPr="00C04B57" w:rsidRDefault="00C04B57" w:rsidP="00C04B57">
            <w:pPr>
              <w:spacing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85032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57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634C4" w:rsidRPr="00CE39E1" w14:paraId="2FC1570A" w14:textId="77777777" w:rsidTr="009634C4">
        <w:trPr>
          <w:trHeight w:val="23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6687B50C" w14:textId="77777777" w:rsidR="009634C4" w:rsidRPr="00CE39E1" w:rsidRDefault="009634C4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III.2. </w:t>
            </w:r>
            <w:r w:rsidRPr="00CE39E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Liste des formes pharmaceutiques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des médicaments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F3970C9" w14:textId="40400315" w:rsidR="009634C4" w:rsidRPr="00CE39E1" w:rsidRDefault="009634C4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Donneur d’ordre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F1F5309" w14:textId="674945BC" w:rsidR="009634C4" w:rsidRPr="00CE39E1" w:rsidRDefault="009634C4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Sous-traitant</w:t>
            </w:r>
          </w:p>
        </w:tc>
      </w:tr>
      <w:tr w:rsidR="009634C4" w:rsidRPr="00CE39E1" w14:paraId="6A60AB2B" w14:textId="77777777" w:rsidTr="009634C4">
        <w:trPr>
          <w:trHeight w:val="329"/>
        </w:trPr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B7A92" w14:textId="77777777" w:rsidR="009634C4" w:rsidRDefault="009634C4" w:rsidP="00E959A7">
            <w:pPr>
              <w:pStyle w:val="Paragraphedeliste"/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  <w:p w14:paraId="33F2D676" w14:textId="39D5F597" w:rsidR="009634C4" w:rsidRPr="001E4CB7" w:rsidRDefault="009634C4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Formes sèches </w:t>
            </w:r>
          </w:p>
          <w:p w14:paraId="061A3A7F" w14:textId="77777777" w:rsidR="009634C4" w:rsidRPr="009B4EF0" w:rsidRDefault="009634C4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liquides </w:t>
            </w:r>
          </w:p>
          <w:p w14:paraId="3742D482" w14:textId="77777777" w:rsidR="009634C4" w:rsidRPr="009B4EF0" w:rsidRDefault="009634C4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liquides injectables </w:t>
            </w:r>
          </w:p>
          <w:p w14:paraId="19DF45D0" w14:textId="77777777" w:rsidR="009634C4" w:rsidRPr="009B4EF0" w:rsidRDefault="009634C4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pâteuses / semi-pâteuse </w:t>
            </w:r>
          </w:p>
          <w:p w14:paraId="2585F416" w14:textId="77777777" w:rsidR="009634C4" w:rsidRPr="009B4EF0" w:rsidRDefault="009634C4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Formes semi-solides</w:t>
            </w:r>
          </w:p>
          <w:p w14:paraId="101CB87A" w14:textId="1EF1BA53" w:rsidR="009634C4" w:rsidRPr="00CE39E1" w:rsidRDefault="009634C4" w:rsidP="0014135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Seringues préremplies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50E72" w14:textId="77777777" w:rsidR="009634C4" w:rsidRPr="00877307" w:rsidRDefault="009634C4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87730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      Non stérile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38ACE" w14:textId="710B15C1" w:rsidR="009634C4" w:rsidRPr="00877307" w:rsidRDefault="009634C4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87730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      Non stérile</w:t>
            </w:r>
          </w:p>
        </w:tc>
      </w:tr>
      <w:tr w:rsidR="009634C4" w:rsidRPr="00637A94" w14:paraId="1ADEF6E9" w14:textId="77777777" w:rsidTr="00093115">
        <w:trPr>
          <w:trHeight w:val="329"/>
        </w:trPr>
        <w:tc>
          <w:tcPr>
            <w:tcW w:w="7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52E3" w14:textId="091634C3" w:rsidR="009634C4" w:rsidRPr="0014135B" w:rsidRDefault="009634C4" w:rsidP="0014135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E11A" w14:textId="00A60B9A" w:rsidR="009634C4" w:rsidRPr="001E4CB7" w:rsidRDefault="009634C4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 w:hint="eastAsia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04564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82257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079E1B07" w14:textId="610207B6" w:rsidR="009634C4" w:rsidRPr="001E4CB7" w:rsidRDefault="009634C4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76960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205915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0266AFD8" w14:textId="5163E4A7" w:rsidR="009634C4" w:rsidRDefault="009634C4" w:rsidP="009634C4">
            <w:pPr>
              <w:tabs>
                <w:tab w:val="left" w:pos="675"/>
                <w:tab w:val="left" w:pos="945"/>
              </w:tabs>
              <w:spacing w:line="276" w:lineRule="auto"/>
              <w:ind w:left="0"/>
              <w:rPr>
                <w:rFonts w:ascii="MS Gothic" w:eastAsia="MS Gothic" w:hAnsi="MS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2008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5392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F4256F0" w14:textId="35A76849" w:rsidR="009634C4" w:rsidRPr="009634C4" w:rsidRDefault="009634C4" w:rsidP="00D669EA">
            <w:pPr>
              <w:tabs>
                <w:tab w:val="left" w:pos="572"/>
                <w:tab w:val="center" w:pos="948"/>
              </w:tabs>
              <w:ind w:left="0"/>
              <w:rPr>
                <w:rFonts w:ascii="Yu Gothic" w:eastAsia="Yu Gothic" w:hAnsi="Yu Gothic" w:cs="Arial Unicode MS"/>
                <w:sz w:val="22"/>
              </w:rPr>
            </w:pPr>
            <w:r w:rsidRPr="009634C4">
              <w:rPr>
                <w:rFonts w:ascii="Yu Gothic" w:eastAsia="Yu Gothic" w:hAnsi="Yu Gothic" w:cs="Arial Unicode MS"/>
                <w:sz w:val="22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-3142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  <w:r w:rsidRPr="009634C4">
              <w:rPr>
                <w:rFonts w:ascii="Yu Gothic" w:eastAsia="Yu Gothic" w:hAnsi="Yu Gothic" w:cs="Arial Unicode MS"/>
                <w:sz w:val="22"/>
              </w:rPr>
              <w:tab/>
            </w:r>
            <w:r w:rsidR="00D669EA">
              <w:rPr>
                <w:rFonts w:ascii="Yu Gothic" w:eastAsia="Yu Gothic" w:hAnsi="Yu Gothic" w:cs="Arial Unicode MS"/>
                <w:sz w:val="22"/>
              </w:rPr>
              <w:t xml:space="preserve">     </w:t>
            </w:r>
            <w:r w:rsidR="00D669EA">
              <w:rPr>
                <w:rFonts w:ascii="Yu Gothic" w:eastAsia="Yu Gothic" w:hAnsi="Yu Gothic" w:cs="Arial Unicode MS"/>
                <w:sz w:val="22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-13051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34C4"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</w:p>
          <w:p w14:paraId="4B492BEF" w14:textId="2AC7662D" w:rsidR="009634C4" w:rsidRPr="009634C4" w:rsidRDefault="009634C4" w:rsidP="009634C4">
            <w:pPr>
              <w:tabs>
                <w:tab w:val="center" w:pos="948"/>
              </w:tabs>
              <w:ind w:left="0"/>
              <w:rPr>
                <w:rFonts w:ascii="Yu Gothic" w:eastAsia="Yu Gothic" w:hAnsi="Yu Gothic" w:cs="Arial Unicode MS"/>
                <w:sz w:val="22"/>
              </w:rPr>
            </w:pPr>
            <w:r w:rsidRPr="009634C4">
              <w:rPr>
                <w:rFonts w:ascii="Yu Gothic" w:eastAsia="Yu Gothic" w:hAnsi="Yu Gothic" w:cs="Arial Unicode MS"/>
                <w:sz w:val="22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-182743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  <w:r w:rsidRPr="009634C4">
              <w:rPr>
                <w:rFonts w:ascii="Yu Gothic" w:eastAsia="Yu Gothic" w:hAnsi="Yu Gothic" w:cs="Arial Unicode MS"/>
                <w:sz w:val="22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-127932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34C4"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</w:p>
          <w:p w14:paraId="3B1F4CAD" w14:textId="3B2ADD10" w:rsidR="009634C4" w:rsidRPr="009634C4" w:rsidRDefault="009634C4" w:rsidP="009634C4">
            <w:pPr>
              <w:tabs>
                <w:tab w:val="center" w:pos="948"/>
              </w:tabs>
              <w:ind w:left="0"/>
              <w:rPr>
                <w:rFonts w:ascii="Yu Gothic" w:eastAsia="Yu Gothic" w:hAnsi="Yu Gothic" w:cs="Arial Unicode MS"/>
                <w:sz w:val="22"/>
              </w:rPr>
            </w:pPr>
            <w:r w:rsidRPr="009634C4">
              <w:rPr>
                <w:rFonts w:ascii="Yu Gothic" w:eastAsia="Yu Gothic" w:hAnsi="Yu Gothic" w:cs="Arial Unicode MS"/>
                <w:sz w:val="22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51751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sz w:val="22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-143604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D026" w14:textId="2F99D223" w:rsidR="009634C4" w:rsidRPr="001E4CB7" w:rsidRDefault="009634C4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15544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6579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2E908819" w14:textId="259B645B" w:rsidR="009634C4" w:rsidRPr="001E4CB7" w:rsidRDefault="009634C4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48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74711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7ACCD291" w14:textId="77777777" w:rsidR="009634C4" w:rsidRDefault="009634C4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MS Gothic" w:eastAsia="MS Gothic" w:hAnsi="MS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20505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5672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43F02F2" w14:textId="2A5275A6" w:rsidR="009634C4" w:rsidRDefault="009634C4" w:rsidP="009634C4">
            <w:pPr>
              <w:tabs>
                <w:tab w:val="left" w:pos="945"/>
              </w:tabs>
              <w:ind w:left="0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-58353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177413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  <w:p w14:paraId="4FBF4688" w14:textId="73AD566B" w:rsidR="009634C4" w:rsidRDefault="009634C4" w:rsidP="009634C4">
            <w:pPr>
              <w:tabs>
                <w:tab w:val="left" w:pos="945"/>
              </w:tabs>
              <w:ind w:left="0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-55817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8720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  <w:p w14:paraId="02809BA0" w14:textId="4C827BEC" w:rsidR="009634C4" w:rsidRPr="009634C4" w:rsidRDefault="009634C4" w:rsidP="007D67F6">
            <w:pPr>
              <w:tabs>
                <w:tab w:val="left" w:pos="570"/>
                <w:tab w:val="center" w:pos="948"/>
              </w:tabs>
              <w:ind w:left="0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128916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sz w:val="22"/>
                <w:lang w:val="en-US"/>
              </w:rPr>
              <w:tab/>
            </w:r>
            <w:r w:rsidR="007D67F6">
              <w:rPr>
                <w:rFonts w:ascii="Yu Gothic" w:eastAsia="Yu Gothic" w:hAnsi="Yu Gothic" w:cs="Arial Unicode MS"/>
                <w:sz w:val="22"/>
                <w:lang w:val="en-US"/>
              </w:rPr>
              <w:t xml:space="preserve">      </w:t>
            </w:r>
            <w:r w:rsidR="007D67F6">
              <w:rPr>
                <w:rFonts w:ascii="Yu Gothic" w:eastAsia="Yu Gothic" w:hAnsi="Yu Gothic" w:cs="Arial Unicode MS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-13333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9634C4" w:rsidRPr="00637A94" w14:paraId="5ECC0A1A" w14:textId="77777777" w:rsidTr="009634C4">
        <w:trPr>
          <w:trHeight w:val="18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6408B16" w14:textId="2B5681A9" w:rsidR="009634C4" w:rsidRPr="00644307" w:rsidRDefault="009634C4" w:rsidP="001E4CB7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6666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III.3. </w:t>
            </w:r>
            <w:r w:rsidRPr="0087730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Classe des dispositifs médicaux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524C5A7" w14:textId="23F1E177" w:rsidR="009634C4" w:rsidRPr="00644307" w:rsidRDefault="009634C4" w:rsidP="001E4CB7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6666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Donneur d’ordre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5D4C9A65" w14:textId="6E512449" w:rsidR="009634C4" w:rsidRPr="00644307" w:rsidRDefault="00FB34AA" w:rsidP="001E4CB7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6666"/>
                <w:sz w:val="22"/>
              </w:rPr>
            </w:pPr>
            <w:r w:rsidRPr="00C04B57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Sous-traitant</w:t>
            </w:r>
          </w:p>
        </w:tc>
      </w:tr>
      <w:tr w:rsidR="00A72129" w:rsidRPr="00E959A7" w14:paraId="08B9EB35" w14:textId="77777777" w:rsidTr="00093115">
        <w:trPr>
          <w:trHeight w:val="329"/>
        </w:trPr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2D223" w14:textId="77777777" w:rsidR="00A72129" w:rsidRDefault="00A72129" w:rsidP="00E959A7">
            <w:pPr>
              <w:pStyle w:val="Paragraphedeliste"/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  <w:p w14:paraId="51EAB04E" w14:textId="27C12D47" w:rsidR="00A72129" w:rsidRPr="001E4CB7" w:rsidRDefault="00A72129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Classe I </w:t>
            </w:r>
          </w:p>
          <w:p w14:paraId="337A6F63" w14:textId="77777777" w:rsidR="00A72129" w:rsidRPr="001E4CB7" w:rsidRDefault="00A72129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Classe IIa </w:t>
            </w:r>
          </w:p>
          <w:p w14:paraId="7B0FF4A4" w14:textId="77777777" w:rsidR="00A72129" w:rsidRPr="009B4EF0" w:rsidRDefault="00A72129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Classe IIb</w:t>
            </w:r>
          </w:p>
          <w:p w14:paraId="2E2922F4" w14:textId="77777777" w:rsidR="00A72129" w:rsidRPr="009B4EF0" w:rsidRDefault="00A72129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Classe III</w:t>
            </w:r>
          </w:p>
          <w:p w14:paraId="475903E8" w14:textId="4B657A50" w:rsidR="00A72129" w:rsidRPr="00E959A7" w:rsidRDefault="00A72129" w:rsidP="00E959A7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DMDIV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9B46B" w14:textId="77777777" w:rsidR="00A72129" w:rsidRPr="00E959A7" w:rsidRDefault="00A72129" w:rsidP="001E4CB7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Stérile      Non stérile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26E9B" w14:textId="511E60EA" w:rsidR="00A72129" w:rsidRPr="00E959A7" w:rsidRDefault="00A72129" w:rsidP="001E4CB7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Stérile      Non stérile</w:t>
            </w:r>
          </w:p>
        </w:tc>
      </w:tr>
      <w:tr w:rsidR="00D77DE5" w:rsidRPr="00637A94" w14:paraId="1EC3D67C" w14:textId="77777777" w:rsidTr="00F869BF">
        <w:trPr>
          <w:trHeight w:val="2186"/>
        </w:trPr>
        <w:tc>
          <w:tcPr>
            <w:tcW w:w="7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6EE0" w14:textId="77777777" w:rsidR="00D77DE5" w:rsidRPr="001E4CB7" w:rsidRDefault="00D77DE5" w:rsidP="00093115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EB1E" w14:textId="26489178" w:rsidR="00D77DE5" w:rsidRPr="001E4CB7" w:rsidRDefault="00D77DE5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29942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54390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2EFABBF" w14:textId="0692A07D" w:rsidR="00D77DE5" w:rsidRPr="001E4CB7" w:rsidRDefault="00D77DE5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4830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86089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3D992F7" w14:textId="7BD2E985" w:rsidR="00D77DE5" w:rsidRDefault="00D77DE5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30350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8733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309E28D" w14:textId="62FFC064" w:rsidR="00D77DE5" w:rsidRDefault="00D77DE5" w:rsidP="00A72129">
            <w:pPr>
              <w:tabs>
                <w:tab w:val="left" w:pos="915"/>
              </w:tabs>
              <w:ind w:left="0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-173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  <w:r w:rsidR="00A72129">
              <w:rPr>
                <w:rFonts w:ascii="Yu Gothic" w:eastAsia="Yu Gothic" w:hAnsi="Yu Gothic" w:cs="Arial Unicode MS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58835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129"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  <w:p w14:paraId="11C6F0F1" w14:textId="2D3B1611" w:rsidR="00D77DE5" w:rsidRPr="00D77DE5" w:rsidRDefault="00D77DE5" w:rsidP="00A72129">
            <w:pPr>
              <w:tabs>
                <w:tab w:val="left" w:pos="705"/>
                <w:tab w:val="center" w:pos="948"/>
              </w:tabs>
              <w:ind w:left="0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-76020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  <w:r w:rsidR="00A72129">
              <w:rPr>
                <w:rFonts w:ascii="Yu Gothic" w:eastAsia="Yu Gothic" w:hAnsi="Yu Gothic" w:cs="Arial Unicode MS"/>
                <w:sz w:val="22"/>
                <w:lang w:val="en-US"/>
              </w:rPr>
              <w:tab/>
              <w:t xml:space="preserve">   </w:t>
            </w:r>
            <w:r w:rsidR="00A72129">
              <w:rPr>
                <w:rFonts w:ascii="Yu Gothic" w:eastAsia="Yu Gothic" w:hAnsi="Yu Gothic" w:cs="Arial Unicode MS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21169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9BF"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2AC3" w14:textId="7E014527" w:rsidR="00D77DE5" w:rsidRPr="001E4CB7" w:rsidRDefault="00D77DE5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57146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6934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1D6579F2" w14:textId="77777777" w:rsidR="00D77DE5" w:rsidRDefault="00D77DE5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MS Gothic" w:eastAsia="MS Gothic" w:hAnsi="MS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93427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73026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FB42C97" w14:textId="3724AAB1" w:rsidR="00D77DE5" w:rsidRDefault="00D77DE5" w:rsidP="007D67F6">
            <w:pPr>
              <w:tabs>
                <w:tab w:val="left" w:pos="635"/>
              </w:tabs>
              <w:ind w:firstLine="427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-164395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  <w:r w:rsidR="007D67F6">
              <w:rPr>
                <w:rFonts w:ascii="Yu Gothic" w:eastAsia="Yu Gothic" w:hAnsi="Yu Gothic" w:cs="Arial Unicode MS"/>
                <w:sz w:val="22"/>
                <w:lang w:val="en-US"/>
              </w:rPr>
              <w:tab/>
              <w:t xml:space="preserve">     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214275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7F6"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  <w:p w14:paraId="41FD1B1F" w14:textId="309C2717" w:rsidR="00D77DE5" w:rsidRDefault="00D77DE5" w:rsidP="00D77DE5">
            <w:pPr>
              <w:tabs>
                <w:tab w:val="left" w:pos="948"/>
              </w:tabs>
              <w:ind w:left="0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-154274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123536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  <w:p w14:paraId="6E005B84" w14:textId="2E78D523" w:rsidR="00D77DE5" w:rsidRPr="00D77DE5" w:rsidRDefault="00D77DE5" w:rsidP="00F869BF">
            <w:pPr>
              <w:tabs>
                <w:tab w:val="left" w:pos="948"/>
              </w:tabs>
              <w:ind w:left="0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165949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-6916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780187" w:rsidRPr="00877307" w14:paraId="10DB9A83" w14:textId="77777777" w:rsidTr="00780187">
        <w:trPr>
          <w:trHeight w:val="32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</w:tcPr>
          <w:p w14:paraId="65BE2D55" w14:textId="77777777" w:rsidR="00780187" w:rsidRPr="00877307" w:rsidRDefault="00780187" w:rsidP="00093115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III.4. Classe des dispositifs médicaux de diagnostic in vitro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</w:tcPr>
          <w:p w14:paraId="4BDDF6C3" w14:textId="311BF810" w:rsidR="00780187" w:rsidRPr="00877307" w:rsidRDefault="00780187" w:rsidP="00093115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Donneur d’ordre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</w:tcPr>
          <w:p w14:paraId="37A35AB5" w14:textId="2C5AE79F" w:rsidR="00780187" w:rsidRPr="00877307" w:rsidRDefault="00780187" w:rsidP="00093115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Sous-traitant</w:t>
            </w:r>
          </w:p>
        </w:tc>
      </w:tr>
      <w:tr w:rsidR="006E3675" w:rsidRPr="00877307" w14:paraId="07AF3026" w14:textId="77777777" w:rsidTr="00093115">
        <w:trPr>
          <w:trHeight w:val="124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85B2D7" w14:textId="77777777" w:rsidR="006E3675" w:rsidRPr="00E959A7" w:rsidRDefault="006E3675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E959A7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A </w:t>
            </w:r>
          </w:p>
          <w:p w14:paraId="754C0D58" w14:textId="77777777" w:rsidR="006E3675" w:rsidRDefault="006E3675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B </w:t>
            </w:r>
          </w:p>
          <w:p w14:paraId="44DA2402" w14:textId="77777777" w:rsidR="006E3675" w:rsidRDefault="006E3675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C </w:t>
            </w:r>
          </w:p>
          <w:p w14:paraId="21442F21" w14:textId="77777777" w:rsidR="006E3675" w:rsidRPr="00E959A7" w:rsidRDefault="006E3675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Classe 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2E0B" w14:textId="406EA51D" w:rsidR="006E3675" w:rsidRPr="001E4CB7" w:rsidRDefault="006E3675" w:rsidP="009B4EF0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-78341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3E495D41" w14:textId="77777777" w:rsidR="006E3675" w:rsidRDefault="006E3675" w:rsidP="009B4EF0">
            <w:pPr>
              <w:tabs>
                <w:tab w:val="left" w:pos="915"/>
              </w:tabs>
              <w:spacing w:line="240" w:lineRule="auto"/>
              <w:ind w:left="0"/>
              <w:rPr>
                <w:rFonts w:ascii="MS Gothic" w:eastAsia="MS Gothic" w:hAnsi="MS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67841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2E10CE56" w14:textId="781195B4" w:rsidR="006E3675" w:rsidRDefault="006E3675" w:rsidP="006E3675">
            <w:pPr>
              <w:ind w:left="0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-111251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  <w:p w14:paraId="010CF908" w14:textId="2E87429C" w:rsidR="006E3675" w:rsidRPr="006E3675" w:rsidRDefault="006E3675" w:rsidP="006E3675">
            <w:pPr>
              <w:ind w:left="0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94643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A0CB" w14:textId="080348D0" w:rsidR="006E3675" w:rsidRPr="001E4CB7" w:rsidRDefault="006E3675" w:rsidP="009B4EF0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04105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6D4B3EED" w14:textId="59E920F3" w:rsidR="006E3675" w:rsidRDefault="006E3675" w:rsidP="009B4EF0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37242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1F69EE9A" w14:textId="65EE2A2F" w:rsidR="006E3675" w:rsidRDefault="006E3675" w:rsidP="006E3675">
            <w:pPr>
              <w:ind w:left="0"/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-</w:t>
            </w:r>
            <w:sdt>
              <w:sdtPr>
                <w:rPr>
                  <w:rFonts w:asciiTheme="majorHAnsi" w:eastAsia="Calibri" w:hAnsiTheme="majorHAnsi" w:cstheme="majorHAnsi"/>
                  <w:sz w:val="22"/>
                </w:rPr>
                <w:id w:val="-12917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</w:rPr>
                  <w:t>☐</w:t>
                </w:r>
              </w:sdtContent>
            </w:sdt>
          </w:p>
          <w:p w14:paraId="53C35560" w14:textId="4362AED9" w:rsidR="006E3675" w:rsidRPr="006E3675" w:rsidRDefault="006E3675" w:rsidP="006E3675">
            <w:pPr>
              <w:ind w:left="0"/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-</w:t>
            </w:r>
            <w:sdt>
              <w:sdtPr>
                <w:rPr>
                  <w:rFonts w:asciiTheme="majorHAnsi" w:eastAsia="Calibri" w:hAnsiTheme="majorHAnsi" w:cstheme="majorHAnsi"/>
                  <w:sz w:val="22"/>
                </w:rPr>
                <w:id w:val="-166453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2"/>
                  </w:rPr>
                  <w:t>☐</w:t>
                </w:r>
              </w:sdtContent>
            </w:sdt>
          </w:p>
        </w:tc>
      </w:tr>
    </w:tbl>
    <w:p w14:paraId="3B2DE0DD" w14:textId="1074DC58" w:rsidR="00D9738A" w:rsidRPr="00C657B4" w:rsidRDefault="00D9738A" w:rsidP="00C657B4">
      <w:pPr>
        <w:ind w:left="0"/>
        <w:sectPr w:rsidR="00D9738A" w:rsidRPr="00C657B4" w:rsidSect="00AD31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55" w:right="7141" w:bottom="585" w:left="1020" w:header="432" w:footer="57" w:gutter="0"/>
          <w:cols w:space="720"/>
          <w:titlePg/>
          <w:docGrid w:linePitch="218"/>
        </w:sectPr>
      </w:pPr>
    </w:p>
    <w:tbl>
      <w:tblPr>
        <w:tblStyle w:val="TableGrid"/>
        <w:tblW w:w="16302" w:type="dxa"/>
        <w:tblInd w:w="-289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843"/>
        <w:gridCol w:w="1701"/>
        <w:gridCol w:w="1134"/>
        <w:gridCol w:w="1276"/>
        <w:gridCol w:w="1559"/>
        <w:gridCol w:w="1985"/>
        <w:gridCol w:w="1984"/>
      </w:tblGrid>
      <w:tr w:rsidR="004B4A79" w:rsidRPr="00CE39E1" w14:paraId="55920DD4" w14:textId="77777777" w:rsidTr="006F5337">
        <w:trPr>
          <w:trHeight w:val="329"/>
        </w:trPr>
        <w:tc>
          <w:tcPr>
            <w:tcW w:w="163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bookmarkEnd w:id="2"/>
          <w:p w14:paraId="402138EF" w14:textId="5A9DADE8" w:rsidR="004B4A79" w:rsidRPr="00BF5FC1" w:rsidRDefault="004B4A79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III.5. 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Gamme de produits pharmaceutiques ou des dispositifs médicaux </w:t>
            </w:r>
            <w:r w:rsidRPr="00BF5FC1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(P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our les dispositifs médicaux : renseigner les cases portant un astérisque en p</w:t>
            </w:r>
            <w:r w:rsidRPr="00BF5FC1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récis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ant la règle et les référentiels de classification</w:t>
            </w:r>
            <w:r w:rsidR="006F5337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, pour les produits commercialisés préciser le numéro de la DE.)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 -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Donneur d’ordre </w:t>
            </w:r>
          </w:p>
        </w:tc>
      </w:tr>
      <w:tr w:rsidR="0056209E" w:rsidRPr="00B07B79" w14:paraId="31783B78" w14:textId="77777777" w:rsidTr="00AB0C90">
        <w:trPr>
          <w:trHeight w:val="10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8611" w14:textId="3DD5863A" w:rsidR="0056209E" w:rsidRPr="00B07B79" w:rsidRDefault="0056209E" w:rsidP="005D6868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Forme pharmaceutique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F817" w14:textId="5FF6600D" w:rsidR="0056209E" w:rsidRPr="00B07B79" w:rsidRDefault="0056209E" w:rsidP="005D6868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D.C.I / Dénomination des DM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258E" w14:textId="3E2D871F" w:rsidR="0056209E" w:rsidRDefault="0056209E" w:rsidP="005D6868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Produit commercialisé :</w:t>
            </w:r>
          </w:p>
          <w:p w14:paraId="29544160" w14:textId="07CA90EE" w:rsidR="0056209E" w:rsidRDefault="0056209E" w:rsidP="005D6868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Oui / Non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F1B3" w14:textId="67685A12" w:rsidR="0056209E" w:rsidRDefault="0056209E" w:rsidP="005D6868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Nom commercial / Nom de marque 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0A3D" w14:textId="7C175ECD" w:rsidR="0056209E" w:rsidRDefault="0056209E" w:rsidP="005D6868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Classe thérapeutique / Classification du DM ou DMDIV *</w:t>
            </w:r>
          </w:p>
          <w:p w14:paraId="2514DA1A" w14:textId="3D56B596" w:rsidR="0056209E" w:rsidRPr="00B07B79" w:rsidRDefault="0056209E" w:rsidP="005D6868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FFCC59" w14:textId="73A59543" w:rsidR="0056209E" w:rsidRPr="00B07B79" w:rsidRDefault="0056209E" w:rsidP="00AB0C90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Etape de fabrication initiale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E20BB" w14:textId="01DAED7E" w:rsidR="0056209E" w:rsidRPr="00B07B79" w:rsidRDefault="0056209E" w:rsidP="005D6868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Classification OEB et référentiel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2EF4" w14:textId="325C25D9" w:rsidR="0056209E" w:rsidRPr="00B07B79" w:rsidRDefault="0056209E" w:rsidP="005D6868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Quantités prévisionnelles annuelles exprimées en unité de vente*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B630" w14:textId="1424CF13" w:rsidR="0056209E" w:rsidRPr="00C657B4" w:rsidRDefault="0056209E" w:rsidP="005D6868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Capacités de production journalières exprimées en unité de vente 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392D" w14:textId="784EC822" w:rsidR="0056209E" w:rsidRPr="006F3996" w:rsidRDefault="0056209E" w:rsidP="005D6868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F399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Conditionnement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: Nombre d’unités de prise par boite *</w:t>
            </w:r>
          </w:p>
        </w:tc>
      </w:tr>
      <w:tr w:rsidR="0056209E" w:rsidRPr="00B07B79" w14:paraId="57D7CCB2" w14:textId="77777777" w:rsidTr="00AB0C90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90EA8" w14:textId="77777777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1AEC" w14:textId="77777777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AFAA" w14:textId="77777777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F3D8" w14:textId="205CDBBD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AC0C" w14:textId="26DD5A03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A19CF" w14:textId="77777777" w:rsidR="0056209E" w:rsidRDefault="0056209E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F24BF9" w14:textId="77777777" w:rsidR="0056209E" w:rsidRDefault="0056209E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DEAF" w14:textId="62C69295" w:rsidR="0056209E" w:rsidRDefault="0056209E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BA29" w14:textId="77777777" w:rsidR="0056209E" w:rsidRDefault="0056209E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A7E3" w14:textId="77777777" w:rsidR="0056209E" w:rsidRDefault="0056209E" w:rsidP="000A718E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6209E" w:rsidRPr="00B07B79" w14:paraId="47E22A1E" w14:textId="77777777" w:rsidTr="00AB0C90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F00358" w14:textId="77777777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0DDA" w14:textId="77777777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E9A6" w14:textId="77777777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33ED" w14:textId="6F6DC39A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3797" w14:textId="7BE15545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67C10" w14:textId="77777777" w:rsidR="0056209E" w:rsidRDefault="0056209E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114013" w14:textId="77777777" w:rsidR="0056209E" w:rsidRDefault="0056209E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5458" w14:textId="6537FDD2" w:rsidR="0056209E" w:rsidRDefault="0056209E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886A" w14:textId="77777777" w:rsidR="0056209E" w:rsidRDefault="0056209E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192E" w14:textId="77777777" w:rsidR="0056209E" w:rsidRDefault="0056209E" w:rsidP="000A718E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6209E" w:rsidRPr="00B07B79" w14:paraId="428F0AE6" w14:textId="77777777" w:rsidTr="00AB0C90">
        <w:trPr>
          <w:trHeight w:val="43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28D2E" w14:textId="77777777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1D58" w14:textId="77777777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D5C5" w14:textId="77777777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86D5" w14:textId="55116523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AEAE" w14:textId="5ED47B14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B30D6" w14:textId="77777777" w:rsidR="0056209E" w:rsidRDefault="0056209E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97FC71" w14:textId="77777777" w:rsidR="0056209E" w:rsidRDefault="0056209E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6399" w14:textId="408CEE1F" w:rsidR="0056209E" w:rsidRDefault="0056209E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C6F7" w14:textId="77777777" w:rsidR="0056209E" w:rsidRDefault="0056209E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B829" w14:textId="77777777" w:rsidR="0056209E" w:rsidRDefault="0056209E" w:rsidP="000A718E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6209E" w:rsidRPr="00B07B79" w14:paraId="0232F566" w14:textId="77777777" w:rsidTr="00AB0C90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4AEBA" w14:textId="77777777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D662" w14:textId="77777777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0F8B" w14:textId="77777777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50EF" w14:textId="1F52A92E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4C03" w14:textId="627B67AD" w:rsidR="0056209E" w:rsidRDefault="0056209E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0F1B2" w14:textId="77777777" w:rsidR="0056209E" w:rsidRDefault="0056209E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4586CB" w14:textId="77777777" w:rsidR="0056209E" w:rsidRDefault="0056209E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1500" w14:textId="6FDA92FA" w:rsidR="0056209E" w:rsidRDefault="0056209E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8AF3" w14:textId="77777777" w:rsidR="0056209E" w:rsidRDefault="0056209E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5FF9" w14:textId="77777777" w:rsidR="0056209E" w:rsidRDefault="0056209E" w:rsidP="000A718E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4A79" w:rsidRPr="00CE39E1" w14:paraId="05938749" w14:textId="77777777" w:rsidTr="00310BAE">
        <w:tblPrEx>
          <w:tblCellMar>
            <w:top w:w="39" w:type="dxa"/>
            <w:right w:w="19" w:type="dxa"/>
          </w:tblCellMar>
        </w:tblPrEx>
        <w:trPr>
          <w:trHeight w:val="533"/>
        </w:trPr>
        <w:tc>
          <w:tcPr>
            <w:tcW w:w="163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52403DE6" w14:textId="259C7A4E" w:rsidR="004B4A79" w:rsidRDefault="004B4A79" w:rsidP="00093115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III.6. 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Gamme de produits pharmaceutiques ou des dispositifs médicaux </w:t>
            </w:r>
            <w:r w:rsidRPr="00BF5FC1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(P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our les dispositifs médicaux : renseigner les cases portant un astérisque en p</w:t>
            </w:r>
            <w:r w:rsidRPr="00BF5FC1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récis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ant la règle et les référentiels de classification</w:t>
            </w:r>
            <w:r w:rsidR="006F5337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, pour les produits commercialisés préciser le numéro de la DE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 .) -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Sous-traitant</w:t>
            </w:r>
          </w:p>
        </w:tc>
      </w:tr>
      <w:tr w:rsidR="0056209E" w:rsidRPr="00CE39E1" w14:paraId="7E326A72" w14:textId="77777777" w:rsidTr="00AB0C90">
        <w:tblPrEx>
          <w:tblCellMar>
            <w:top w:w="39" w:type="dxa"/>
            <w:right w:w="19" w:type="dxa"/>
          </w:tblCellMar>
        </w:tblPrEx>
        <w:trPr>
          <w:trHeight w:val="51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E736" w14:textId="575C06E1" w:rsidR="0056209E" w:rsidRDefault="0056209E" w:rsidP="00D26C9D">
            <w:pPr>
              <w:ind w:left="72" w:right="48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Forme pharmaceutique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2EA9F" w14:textId="0080CA99" w:rsidR="0056209E" w:rsidRDefault="0056209E" w:rsidP="00D26C9D">
            <w:pPr>
              <w:ind w:left="72" w:right="48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D.C.I / Dénomination des DM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ACF6" w14:textId="02C1DD25" w:rsidR="0056209E" w:rsidRDefault="0056209E" w:rsidP="00D26C9D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Produit commercialisé :</w:t>
            </w:r>
          </w:p>
          <w:p w14:paraId="251F704B" w14:textId="091F1B15" w:rsidR="0056209E" w:rsidRDefault="0056209E" w:rsidP="00D26C9D">
            <w:pPr>
              <w:ind w:left="72" w:right="48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Oui / Non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F8DBC" w14:textId="78886F36" w:rsidR="0056209E" w:rsidRDefault="0056209E" w:rsidP="00D26C9D">
            <w:pPr>
              <w:ind w:left="72" w:right="48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Nom commercial / Nom de marque 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0A01" w14:textId="77777777" w:rsidR="0056209E" w:rsidRDefault="0056209E" w:rsidP="00D26C9D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Classe thérapeutique / Classification du DM ou DMDIV *</w:t>
            </w:r>
          </w:p>
          <w:p w14:paraId="333D3313" w14:textId="77777777" w:rsidR="0056209E" w:rsidRDefault="0056209E" w:rsidP="00D26C9D">
            <w:pPr>
              <w:ind w:left="72" w:right="48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DD2835" w14:textId="2836AF39" w:rsidR="0056209E" w:rsidRDefault="0056209E" w:rsidP="00D26C9D">
            <w:pPr>
              <w:ind w:left="72" w:right="48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Etape de fabrication initiale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D4DBA" w14:textId="55323902" w:rsidR="0056209E" w:rsidRDefault="00D26C9D" w:rsidP="008701F8">
            <w:pPr>
              <w:ind w:left="0" w:right="48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Classification OEB et référentiel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5DF5" w14:textId="2A4AEF5B" w:rsidR="0056209E" w:rsidRDefault="0056209E" w:rsidP="00D26C9D">
            <w:pPr>
              <w:ind w:left="72" w:right="48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Quantités prévisionnelles annuelles exprimées en unité de vente*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D5EA3" w14:textId="1E2172BA" w:rsidR="0056209E" w:rsidRDefault="0056209E" w:rsidP="00D26C9D">
            <w:pPr>
              <w:ind w:left="72" w:right="48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Capacités de production journalières exprimées en unité de vente 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65C5E" w14:textId="7178436D" w:rsidR="0056209E" w:rsidRDefault="0056209E" w:rsidP="00D26C9D">
            <w:pPr>
              <w:ind w:left="72" w:right="48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 w:rsidRPr="006F399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Conditionnement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: Nombre d’unités de prise par boite *</w:t>
            </w:r>
          </w:p>
        </w:tc>
      </w:tr>
      <w:tr w:rsidR="0056209E" w:rsidRPr="00CE39E1" w14:paraId="48D19959" w14:textId="77777777" w:rsidTr="00AB0C90">
        <w:tblPrEx>
          <w:tblCellMar>
            <w:top w:w="39" w:type="dxa"/>
            <w:right w:w="19" w:type="dxa"/>
          </w:tblCellMar>
        </w:tblPrEx>
        <w:trPr>
          <w:trHeight w:val="36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E8B16" w14:textId="77777777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849C" w14:textId="77777777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A7C6" w14:textId="77777777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48AA" w14:textId="4223A285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65C20" w14:textId="77777777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E92493" w14:textId="77777777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4B0F8" w14:textId="77777777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D314" w14:textId="2DDA40CD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A582B" w14:textId="77777777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426A" w14:textId="77777777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</w:tr>
      <w:tr w:rsidR="0056209E" w:rsidRPr="00CE39E1" w14:paraId="31D59329" w14:textId="77777777" w:rsidTr="00AB0C90">
        <w:tblPrEx>
          <w:tblCellMar>
            <w:top w:w="39" w:type="dxa"/>
            <w:right w:w="19" w:type="dxa"/>
          </w:tblCellMar>
        </w:tblPrEx>
        <w:trPr>
          <w:trHeight w:val="42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334D7" w14:textId="77777777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E755" w14:textId="77777777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6C27" w14:textId="77777777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8FCE" w14:textId="6F174080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A948" w14:textId="77777777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44E1A9" w14:textId="77777777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8D67" w14:textId="77777777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1D434" w14:textId="7B131BB3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6B77E" w14:textId="77777777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2620" w14:textId="77777777" w:rsidR="0056209E" w:rsidRDefault="0056209E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</w:tr>
      <w:tr w:rsidR="006F5337" w:rsidRPr="00CE39E1" w14:paraId="4966704F" w14:textId="77777777" w:rsidTr="006F5337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163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EFB4A84" w14:textId="660761E6" w:rsidR="006F5337" w:rsidRPr="00CE39E1" w:rsidRDefault="006F5337" w:rsidP="00C8338A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III.7.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Produits particuliers </w:t>
            </w:r>
            <w:r w:rsidRPr="00BD572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fabriqués, tels que psychotropes, stupéfiants,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béta-lactamines,</w:t>
            </w:r>
            <w:r w:rsidR="003B3FB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sulfamides,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autres antibiotiques hautement sensibilisants,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corticoïdes,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cytotoxiques,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substances avec une activité hormonale ou autres substances actives </w:t>
            </w:r>
            <w:r w:rsidRPr="001439B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potentiellement dangereuses, </w:t>
            </w:r>
            <w:r>
              <w:rPr>
                <w:rFonts w:ascii="Calibri" w:eastAsia="Calibri" w:hAnsi="Calibri" w:cs="Calibri"/>
                <w:bCs/>
                <w:i/>
                <w:iCs/>
                <w:color w:val="FFFFFF" w:themeColor="background1"/>
                <w:sz w:val="22"/>
              </w:rPr>
              <w:t>(Joindre un document justifiant la</w:t>
            </w:r>
            <w:r w:rsidRPr="001439BD">
              <w:rPr>
                <w:rFonts w:ascii="Calibri" w:eastAsia="Calibri" w:hAnsi="Calibri" w:cs="Calibri"/>
                <w:bCs/>
                <w:i/>
                <w:iCs/>
                <w:color w:val="FFFFFF" w:themeColor="background1"/>
                <w:sz w:val="22"/>
              </w:rPr>
              <w:t xml:space="preserve"> démarche mise en œuvre pour maîtriser le risque.)</w:t>
            </w:r>
          </w:p>
        </w:tc>
      </w:tr>
      <w:tr w:rsidR="006F5337" w:rsidRPr="00CE39E1" w14:paraId="1A3879B3" w14:textId="77777777" w:rsidTr="006F5337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163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D7404" w14:textId="7B85C81C" w:rsidR="006F5337" w:rsidRPr="0073593A" w:rsidRDefault="006F5337" w:rsidP="00C8338A">
            <w:pPr>
              <w:ind w:left="0" w:right="48"/>
              <w:jc w:val="both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</w:p>
        </w:tc>
      </w:tr>
      <w:tr w:rsidR="006F5337" w:rsidRPr="00B07B79" w14:paraId="26F3F1EC" w14:textId="77777777" w:rsidTr="006F5337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750513" w14:textId="751C9658" w:rsidR="006F5337" w:rsidRDefault="006F5337" w:rsidP="00C8338A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</w:p>
          <w:p w14:paraId="469EFBC3" w14:textId="280B2E47" w:rsidR="006F5337" w:rsidRDefault="006F5337" w:rsidP="00C8338A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-</w:t>
            </w:r>
            <w:r w:rsidRPr="00971D25"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Autres produits fabriqués au sein de l’unité de fabrication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 xml:space="preserve"> du sous-traitant, préciser </w:t>
            </w:r>
            <w:r w:rsidRPr="00BD572A">
              <w:rPr>
                <w:rFonts w:asciiTheme="majorHAnsi" w:eastAsia="Calibri" w:hAnsiTheme="majorHAnsi" w:cstheme="majorHAnsi"/>
                <w:b/>
                <w:i/>
                <w:iCs/>
                <w:color w:val="auto"/>
                <w:sz w:val="22"/>
              </w:rPr>
              <w:t>(compléments alimentaires, produits parapharmaceutiques…etc.) 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auto"/>
                <w:sz w:val="22"/>
              </w:rPr>
              <w:t>: …………….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 xml:space="preserve"> </w:t>
            </w:r>
          </w:p>
          <w:p w14:paraId="077740F0" w14:textId="4D6213D0" w:rsidR="006F5337" w:rsidRPr="00971D25" w:rsidRDefault="006F5337" w:rsidP="00C8338A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DBDEB9" w14:textId="0633A597" w:rsidR="006F5337" w:rsidRPr="00971D25" w:rsidRDefault="006F5337" w:rsidP="00C8338A">
            <w:pPr>
              <w:ind w:left="0" w:right="48"/>
              <w:jc w:val="both"/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</w:pPr>
            <w:r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             </w:t>
            </w:r>
            <w:r w:rsidRPr="00971D25"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>-</w:t>
            </w:r>
            <w:r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 </w:t>
            </w:r>
            <w:r w:rsidRPr="00971D25"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Oui         - Non </w:t>
            </w:r>
          </w:p>
          <w:p w14:paraId="72905AAF" w14:textId="4731FA2B" w:rsidR="006F5337" w:rsidRPr="00971D25" w:rsidRDefault="00000000" w:rsidP="00C8338A">
            <w:pPr>
              <w:pStyle w:val="Paragraphedeliste"/>
              <w:tabs>
                <w:tab w:val="left" w:pos="1225"/>
                <w:tab w:val="left" w:pos="1457"/>
              </w:tabs>
              <w:ind w:right="48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40"/>
                </w:rPr>
                <w:id w:val="-3504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337">
                  <w:rPr>
                    <w:rFonts w:ascii="MS Gothic" w:eastAsia="MS Gothic" w:hAnsi="MS Gothic" w:cstheme="majorHAnsi" w:hint="eastAsia"/>
                    <w:sz w:val="24"/>
                    <w:szCs w:val="40"/>
                  </w:rPr>
                  <w:t>☐</w:t>
                </w:r>
              </w:sdtContent>
            </w:sdt>
            <w:r w:rsidR="006F5337" w:rsidRPr="00971D25">
              <w:rPr>
                <w:rFonts w:asciiTheme="majorHAnsi" w:hAnsiTheme="majorHAnsi" w:cstheme="majorHAnsi"/>
                <w:sz w:val="24"/>
                <w:szCs w:val="40"/>
              </w:rPr>
              <w:tab/>
            </w:r>
            <w:r w:rsidR="006F5337" w:rsidRPr="00971D25">
              <w:rPr>
                <w:rFonts w:asciiTheme="majorHAnsi" w:hAnsiTheme="majorHAnsi" w:cstheme="majorHAnsi"/>
                <w:sz w:val="24"/>
                <w:szCs w:val="40"/>
              </w:rPr>
              <w:tab/>
              <w:t xml:space="preserve"> </w:t>
            </w:r>
            <w:sdt>
              <w:sdtPr>
                <w:rPr>
                  <w:rFonts w:asciiTheme="majorHAnsi" w:hAnsiTheme="majorHAnsi" w:cstheme="majorHAnsi"/>
                  <w:sz w:val="24"/>
                  <w:szCs w:val="40"/>
                </w:rPr>
                <w:id w:val="207477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337" w:rsidRPr="00971D25">
                  <w:rPr>
                    <w:rFonts w:ascii="MS Gothic" w:eastAsia="MS Gothic" w:hAnsi="MS Gothic" w:cstheme="majorHAnsi" w:hint="eastAsia"/>
                    <w:sz w:val="24"/>
                    <w:szCs w:val="40"/>
                  </w:rPr>
                  <w:t>☐</w:t>
                </w:r>
              </w:sdtContent>
            </w:sdt>
          </w:p>
        </w:tc>
      </w:tr>
    </w:tbl>
    <w:p w14:paraId="30C053F6" w14:textId="77777777" w:rsidR="000A718E" w:rsidRPr="000A718E" w:rsidRDefault="000A718E" w:rsidP="000A718E">
      <w:pPr>
        <w:sectPr w:rsidR="000A718E" w:rsidRPr="000A718E" w:rsidSect="00AD310E">
          <w:headerReference w:type="first" r:id="rId14"/>
          <w:footerReference w:type="first" r:id="rId15"/>
          <w:pgSz w:w="16838" w:h="11906" w:orient="landscape"/>
          <w:pgMar w:top="1800" w:right="6490" w:bottom="1276" w:left="585" w:header="432" w:footer="720" w:gutter="0"/>
          <w:cols w:space="720"/>
          <w:titlePg/>
          <w:docGrid w:linePitch="218"/>
        </w:sectPr>
      </w:pPr>
    </w:p>
    <w:tbl>
      <w:tblPr>
        <w:tblStyle w:val="TableGrid"/>
        <w:tblW w:w="11008" w:type="dxa"/>
        <w:tblInd w:w="-545" w:type="dxa"/>
        <w:tblCellMar>
          <w:top w:w="39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2201"/>
        <w:gridCol w:w="3301"/>
        <w:gridCol w:w="283"/>
        <w:gridCol w:w="1595"/>
        <w:gridCol w:w="957"/>
        <w:gridCol w:w="2671"/>
      </w:tblGrid>
      <w:tr w:rsidR="00227B5E" w:rsidRPr="0095665E" w14:paraId="5DBB2784" w14:textId="77777777" w:rsidTr="00093115">
        <w:trPr>
          <w:trHeight w:val="518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4CD0D" w14:textId="5DE77A9E" w:rsidR="00227B5E" w:rsidRPr="00635188" w:rsidRDefault="00227B5E" w:rsidP="00635188">
            <w:pPr>
              <w:pStyle w:val="Paragraphedeliste"/>
              <w:numPr>
                <w:ilvl w:val="0"/>
                <w:numId w:val="17"/>
              </w:numPr>
              <w:jc w:val="center"/>
              <w:rPr>
                <w:rFonts w:asciiTheme="majorHAnsi" w:hAnsiTheme="majorHAnsi" w:cstheme="majorHAnsi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lastRenderedPageBreak/>
              <w:t>OPERATIONS PHARMACEUTIQUES DE FABRICATION ENVISAGEES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 xml:space="preserve"> (IV. </w:t>
            </w:r>
            <w:r w:rsidR="006A6403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6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/</w:t>
            </w:r>
            <w:r w:rsidR="006A6403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6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)</w:t>
            </w:r>
          </w:p>
        </w:tc>
      </w:tr>
      <w:tr w:rsidR="00227B5E" w:rsidRPr="001156CA" w14:paraId="2A5D9CC8" w14:textId="77777777" w:rsidTr="002726F4">
        <w:trPr>
          <w:trHeight w:val="583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</w:tcPr>
          <w:p w14:paraId="6FE7CAD7" w14:textId="5AC43868" w:rsidR="00227B5E" w:rsidRPr="001156CA" w:rsidRDefault="00644307" w:rsidP="0009311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IV.1. 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Opérations pharmaceutiques </w:t>
            </w:r>
            <w:r w:rsidR="00227B5E" w:rsidRPr="001156C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de production mises en œuvre dans l’établissement </w:t>
            </w:r>
            <w:r w:rsidR="00227B5E" w:rsidRPr="001156CA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</w:t>
            </w:r>
            <w:r w:rsidR="00227B5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)</w:t>
            </w:r>
            <w:r w:rsidR="00663DC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, </w:t>
            </w:r>
            <w:r w:rsidR="00663DCE" w:rsidRPr="00F72B2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à</w:t>
            </w:r>
            <w:r w:rsidR="00097881" w:rsidRPr="00F72B2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partir des </w:t>
            </w:r>
            <w:r w:rsidR="00097881" w:rsidRPr="00173848">
              <w:rPr>
                <w:rFonts w:asciiTheme="majorHAnsi" w:eastAsia="Calibri" w:hAnsiTheme="majorHAnsi" w:cstheme="majorHAnsi"/>
                <w:b/>
                <w:i/>
                <w:iCs/>
                <w:color w:val="FFFFFF" w:themeColor="background1"/>
                <w:sz w:val="22"/>
                <w:u w:val="single"/>
              </w:rPr>
              <w:t>opérations initiales</w:t>
            </w:r>
            <w:r w:rsidR="00097881" w:rsidRPr="00F72B2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de production</w:t>
            </w:r>
            <w:r w:rsidR="00227B5E" w:rsidRPr="00F72B2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)</w:t>
            </w:r>
          </w:p>
        </w:tc>
      </w:tr>
      <w:tr w:rsidR="00227B5E" w:rsidRPr="0095665E" w14:paraId="046BF0F1" w14:textId="77777777" w:rsidTr="00093115">
        <w:trPr>
          <w:trHeight w:val="1303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54761A" w14:textId="77777777" w:rsidR="00227B5E" w:rsidRPr="0095665E" w:rsidRDefault="00227B5E" w:rsidP="00227B5E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66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Production à partir de matières premières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(Full process)</w:t>
            </w:r>
          </w:p>
          <w:p w14:paraId="1BC50D82" w14:textId="4FB499EB" w:rsidR="00CE40E1" w:rsidRDefault="00227B5E" w:rsidP="00227B5E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66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Production à partir de matières intermédiaires</w:t>
            </w:r>
          </w:p>
          <w:p w14:paraId="1743AE4C" w14:textId="652A9924" w:rsidR="00227B5E" w:rsidRPr="0095665E" w:rsidRDefault="00CE40E1" w:rsidP="00227B5E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Production à partir de</w:t>
            </w:r>
            <w:r w:rsidR="00227B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vrac</w:t>
            </w:r>
          </w:p>
          <w:p w14:paraId="1A824DD6" w14:textId="77777777" w:rsidR="00227B5E" w:rsidRPr="00E661B4" w:rsidRDefault="00227B5E" w:rsidP="00227B5E">
            <w:pPr>
              <w:pStyle w:val="Paragraphedeliste"/>
              <w:numPr>
                <w:ilvl w:val="0"/>
                <w:numId w:val="6"/>
              </w:numPr>
              <w:spacing w:line="360" w:lineRule="auto"/>
            </w:pPr>
            <w:r w:rsidRPr="009566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Conditionnement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primaire</w:t>
            </w:r>
          </w:p>
          <w:p w14:paraId="13F0D560" w14:textId="77777777" w:rsidR="00227B5E" w:rsidRPr="0095665E" w:rsidRDefault="00227B5E" w:rsidP="00227B5E">
            <w:pPr>
              <w:pStyle w:val="Paragraphedeliste"/>
              <w:numPr>
                <w:ilvl w:val="0"/>
                <w:numId w:val="6"/>
              </w:numPr>
              <w:spacing w:line="360" w:lineRule="auto"/>
            </w:pPr>
            <w:r w:rsidRPr="009566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Conditionnement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secondaire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CA3B04" w14:textId="3FB96429" w:rsidR="00227B5E" w:rsidRDefault="006F3996" w:rsidP="00CE40E1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11425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1B96CAC8" w14:textId="1BDEC33C" w:rsidR="006F3996" w:rsidRDefault="006F3996" w:rsidP="00CE40E1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5157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ADA7064" w14:textId="6D73ADE8" w:rsidR="006F3996" w:rsidRDefault="006F3996" w:rsidP="00CE40E1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205159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23729BE" w14:textId="4A1884D0" w:rsidR="00CE40E1" w:rsidRDefault="00CE40E1" w:rsidP="00CE40E1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3853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78C176F" w14:textId="6EF82F30" w:rsidR="006F3996" w:rsidRPr="0095665E" w:rsidRDefault="006F3996" w:rsidP="00CE40E1">
            <w:pPr>
              <w:spacing w:line="276" w:lineRule="auto"/>
              <w:ind w:left="0"/>
              <w:contextualSpacing/>
              <w:rPr>
                <w:rFonts w:ascii="Arial Unicode MS" w:eastAsia="Arial Unicode MS" w:hAnsi="Arial Unicode MS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29295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40E1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2726F4" w:rsidRPr="0095665E" w14:paraId="197D4978" w14:textId="77777777" w:rsidTr="002726F4">
        <w:trPr>
          <w:trHeight w:val="480"/>
        </w:trPr>
        <w:tc>
          <w:tcPr>
            <w:tcW w:w="110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8CD5D34" w14:textId="06458707" w:rsidR="002726F4" w:rsidRPr="002726F4" w:rsidRDefault="002726F4" w:rsidP="002726F4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IV.2. </w:t>
            </w:r>
            <w:r w:rsidRPr="00801B5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Liste des opération(s) pharmaceutique(s) concernée(s) par la sous-traitance et les conditions de réalisation : </w:t>
            </w:r>
            <w:r w:rsidRPr="00801B5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</w:t>
            </w:r>
            <w:r w:rsidRPr="00801B59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Préciser les opérations mises en place par le donneur d’ordre et celles 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mises en place </w:t>
            </w:r>
            <w:r w:rsidRPr="00801B59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par le sous-traitant.) </w:t>
            </w:r>
          </w:p>
        </w:tc>
      </w:tr>
      <w:tr w:rsidR="002726F4" w:rsidRPr="0095665E" w14:paraId="3BA912D1" w14:textId="77777777" w:rsidTr="002726F4">
        <w:trPr>
          <w:trHeight w:val="480"/>
        </w:trPr>
        <w:tc>
          <w:tcPr>
            <w:tcW w:w="110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F00D" w14:textId="77777777" w:rsidR="002726F4" w:rsidRPr="002726F4" w:rsidRDefault="002726F4" w:rsidP="002726F4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</w:rPr>
            </w:pPr>
          </w:p>
        </w:tc>
      </w:tr>
      <w:tr w:rsidR="002726F4" w14:paraId="530E3568" w14:textId="77777777" w:rsidTr="002726F4">
        <w:trPr>
          <w:trHeight w:val="358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536B3647" w14:textId="72CB9C20" w:rsidR="002726F4" w:rsidRPr="00B07B79" w:rsidRDefault="002726F4" w:rsidP="002726F4">
            <w:pPr>
              <w:ind w:left="0"/>
              <w:rPr>
                <w:rFonts w:asciiTheme="majorHAnsi" w:eastAsia="Calibri" w:hAnsiTheme="majorHAnsi" w:cstheme="majorHAnsi"/>
                <w:i/>
                <w:color w:val="000000" w:themeColor="text1"/>
                <w:sz w:val="21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IV.3. Etapes de production</w:t>
            </w:r>
            <w:r w:rsidRPr="00B07B79">
              <w:rPr>
                <w:rFonts w:asciiTheme="majorHAnsi" w:hAnsiTheme="majorHAnsi" w:cstheme="majorHAnsi"/>
                <w:color w:val="FFFFFF"/>
                <w:sz w:val="24"/>
              </w:rPr>
              <w:t xml:space="preserve"> </w:t>
            </w:r>
            <w:r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(synthétiser les modalités de mise en œuvre des opérations pharmaceutiques </w:t>
            </w:r>
            <w:r>
              <w:rPr>
                <w:rFonts w:asciiTheme="majorHAnsi" w:hAnsiTheme="majorHAnsi" w:cstheme="majorHAnsi"/>
                <w:i/>
                <w:color w:val="FFFFFF"/>
                <w:sz w:val="24"/>
              </w:rPr>
              <w:t>envisag</w:t>
            </w:r>
            <w:r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>ées</w:t>
            </w:r>
            <w:r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 </w:t>
            </w:r>
            <w:r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>sous forme de schéma général pour chaque forme pharmaceutique.)</w:t>
            </w:r>
          </w:p>
        </w:tc>
      </w:tr>
      <w:tr w:rsidR="002726F4" w14:paraId="418D9F75" w14:textId="77777777" w:rsidTr="007E5020"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A4C4" w14:textId="77777777" w:rsidR="002726F4" w:rsidRPr="00B07B79" w:rsidRDefault="002726F4" w:rsidP="002726F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2D0FE937" w14:textId="77777777" w:rsidR="002726F4" w:rsidRPr="00B07B79" w:rsidRDefault="002726F4" w:rsidP="002726F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51AEFF86" w14:textId="5672C00A" w:rsidR="002726F4" w:rsidRPr="00B07B79" w:rsidRDefault="002726F4" w:rsidP="002726F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B07B7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</w:t>
            </w:r>
          </w:p>
        </w:tc>
      </w:tr>
      <w:tr w:rsidR="002726F4" w:rsidRPr="0095665E" w14:paraId="1F86930B" w14:textId="77777777" w:rsidTr="002726F4">
        <w:trPr>
          <w:trHeight w:val="300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77DC8A1" w14:textId="6AD4E885" w:rsidR="002726F4" w:rsidRPr="0095665E" w:rsidRDefault="002726F4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  <w:bookmarkStart w:id="3" w:name="_Hlk84149358"/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IV.4. 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 nécessaires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aux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pharmaceutiques de production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mises en œuvre </w:t>
            </w:r>
            <w:r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(Répertorier les équipements de production sous forme de tableau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2726F4" w:rsidRPr="0095665E" w14:paraId="14E30201" w14:textId="77777777" w:rsidTr="007A1A71">
        <w:trPr>
          <w:trHeight w:val="44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4C57" w14:textId="09715D91" w:rsidR="002726F4" w:rsidRPr="00173848" w:rsidRDefault="002726F4" w:rsidP="002726F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8D6D" w14:textId="591C927C" w:rsidR="002726F4" w:rsidRPr="00173848" w:rsidRDefault="002726F4" w:rsidP="002726F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BE73" w14:textId="2EB73725" w:rsidR="002726F4" w:rsidRPr="00173848" w:rsidRDefault="002726F4" w:rsidP="002726F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N° de série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1DE0" w14:textId="29C10FF5" w:rsidR="002726F4" w:rsidRPr="00173848" w:rsidRDefault="002726F4" w:rsidP="002726F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Etat de qualification  </w:t>
            </w:r>
          </w:p>
        </w:tc>
      </w:tr>
      <w:tr w:rsidR="002726F4" w:rsidRPr="0095665E" w14:paraId="416C0A10" w14:textId="77777777" w:rsidTr="007A1A71">
        <w:trPr>
          <w:trHeight w:val="248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CF89" w14:textId="77777777" w:rsidR="002726F4" w:rsidRDefault="002726F4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B0A2" w14:textId="77777777" w:rsidR="002726F4" w:rsidRDefault="002726F4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05FA" w14:textId="77777777" w:rsidR="002726F4" w:rsidRDefault="002726F4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2E7B" w14:textId="77777777" w:rsidR="002726F4" w:rsidRDefault="002726F4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2726F4" w:rsidRPr="0095665E" w14:paraId="182B747F" w14:textId="77777777" w:rsidTr="007A1A71">
        <w:trPr>
          <w:trHeight w:val="19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64B8" w14:textId="77777777" w:rsidR="002726F4" w:rsidRDefault="002726F4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C4BA" w14:textId="77777777" w:rsidR="002726F4" w:rsidRDefault="002726F4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0443" w14:textId="77777777" w:rsidR="002726F4" w:rsidRDefault="002726F4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A1F7" w14:textId="77777777" w:rsidR="002726F4" w:rsidRDefault="002726F4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2726F4" w14:paraId="15BA76FC" w14:textId="77777777" w:rsidTr="006A6403">
        <w:trPr>
          <w:trHeight w:val="358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32CDA187" w14:textId="01B941CB" w:rsidR="002726F4" w:rsidRDefault="002726F4" w:rsidP="002726F4">
            <w:pPr>
              <w:ind w:left="0"/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</w:pPr>
            <w:bookmarkStart w:id="4" w:name="_Hlk84149371"/>
            <w:bookmarkEnd w:id="3"/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IV.5. Nombre des personnes se livrant aux opérations pharmaceutiques de </w:t>
            </w:r>
            <w:r w:rsidRPr="00F6677E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</w:rPr>
              <w:t xml:space="preserve">fabrication </w:t>
            </w:r>
            <w:r w:rsidRPr="00F6677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(Joindre un document recensant le personnel affecté aux opérations de fabrication)</w:t>
            </w:r>
            <w:r w:rsidR="006A640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</w:rPr>
              <w:t xml:space="preserve"> - Donneur d’ordre</w:t>
            </w:r>
          </w:p>
        </w:tc>
      </w:tr>
      <w:tr w:rsidR="002726F4" w14:paraId="3A0C2C39" w14:textId="77777777" w:rsidTr="00CB5647">
        <w:trPr>
          <w:trHeight w:val="358"/>
        </w:trPr>
        <w:tc>
          <w:tcPr>
            <w:tcW w:w="5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82188" w14:textId="77777777" w:rsidR="002726F4" w:rsidRDefault="002726F4" w:rsidP="002726F4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bookmarkStart w:id="5" w:name="_Hlk84149387"/>
            <w:bookmarkEnd w:id="4"/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Inférieur ou égal à 30 </w:t>
            </w:r>
          </w:p>
          <w:p w14:paraId="0804A933" w14:textId="2E17E494" w:rsidR="002726F4" w:rsidRDefault="002726F4" w:rsidP="002726F4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Allant de 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1</w:t>
            </w: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à 7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1</w:t>
            </w: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660541C1" w14:textId="0CAF6495" w:rsidR="002726F4" w:rsidRPr="006A6403" w:rsidRDefault="002726F4" w:rsidP="006A6403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Supérieur à</w:t>
            </w: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7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2, préciser : …..</w:t>
            </w:r>
          </w:p>
        </w:tc>
        <w:tc>
          <w:tcPr>
            <w:tcW w:w="52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59C2" w14:textId="79427D03" w:rsidR="002726F4" w:rsidRDefault="002726F4" w:rsidP="002726F4">
            <w:pPr>
              <w:spacing w:line="240" w:lineRule="auto"/>
              <w:ind w:left="0"/>
              <w:contextualSpacing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Theme="majorHAnsi" w:eastAsia="Calibri" w:hAnsiTheme="majorHAnsi" w:cstheme="majorHAnsi"/>
                  <w:b/>
                  <w:color w:val="000000" w:themeColor="text1"/>
                  <w:sz w:val="22"/>
                </w:rPr>
                <w:id w:val="-90044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1D6892ED" w14:textId="7981F237" w:rsidR="002726F4" w:rsidRDefault="002726F4" w:rsidP="002726F4">
            <w:pPr>
              <w:spacing w:line="24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-138178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3FE47292" w14:textId="3FB26B57" w:rsidR="002726F4" w:rsidRPr="006A6403" w:rsidRDefault="002726F4" w:rsidP="006A6403">
            <w:pPr>
              <w:spacing w:line="24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43741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</w:tc>
      </w:tr>
      <w:tr w:rsidR="006A6403" w14:paraId="3DBB8635" w14:textId="77777777" w:rsidTr="006A6403">
        <w:trPr>
          <w:trHeight w:val="358"/>
        </w:trPr>
        <w:tc>
          <w:tcPr>
            <w:tcW w:w="11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0DE5A36F" w14:textId="047014CF" w:rsidR="006A6403" w:rsidRDefault="006A6403" w:rsidP="006A6403">
            <w:pPr>
              <w:spacing w:line="240" w:lineRule="auto"/>
              <w:ind w:left="0"/>
              <w:contextualSpacing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IV.6. Nombre des personnes se livrant aux opérations pharmaceutiques de </w:t>
            </w:r>
            <w:r w:rsidRPr="00F6677E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</w:rPr>
              <w:t xml:space="preserve">fabrication </w:t>
            </w:r>
            <w:r w:rsidRPr="00F6677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(Joindre un document recensant le personnel affecté aux opérations de fabrication)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</w:rPr>
              <w:t xml:space="preserve"> – sous-traitant</w:t>
            </w:r>
          </w:p>
        </w:tc>
      </w:tr>
      <w:tr w:rsidR="006A6403" w14:paraId="38ED8B35" w14:textId="77777777" w:rsidTr="006A6403">
        <w:trPr>
          <w:trHeight w:val="1089"/>
        </w:trPr>
        <w:tc>
          <w:tcPr>
            <w:tcW w:w="5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C901D" w14:textId="77777777" w:rsidR="006A6403" w:rsidRDefault="006A6403" w:rsidP="006A6403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Inférieur ou égal à 30 </w:t>
            </w:r>
          </w:p>
          <w:p w14:paraId="08E180CF" w14:textId="77777777" w:rsidR="006A6403" w:rsidRDefault="006A6403" w:rsidP="006A6403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Allant de 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1</w:t>
            </w: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à 7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1</w:t>
            </w: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2BACB023" w14:textId="15AE413F" w:rsidR="006A6403" w:rsidRPr="006A6403" w:rsidRDefault="006A6403" w:rsidP="006A6403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Supérieur à</w:t>
            </w: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7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2, préciser : …..</w:t>
            </w:r>
          </w:p>
        </w:tc>
        <w:tc>
          <w:tcPr>
            <w:tcW w:w="52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092D7" w14:textId="77777777" w:rsidR="006A6403" w:rsidRDefault="006A6403" w:rsidP="006A6403">
            <w:pPr>
              <w:spacing w:line="240" w:lineRule="auto"/>
              <w:ind w:left="0"/>
              <w:contextualSpacing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Theme="majorHAnsi" w:eastAsia="Calibri" w:hAnsiTheme="majorHAnsi" w:cstheme="majorHAnsi"/>
                  <w:b/>
                  <w:color w:val="000000" w:themeColor="text1"/>
                  <w:sz w:val="22"/>
                </w:rPr>
                <w:id w:val="-49257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1EBE2FA7" w14:textId="77777777" w:rsidR="006A6403" w:rsidRDefault="006A6403" w:rsidP="006A6403">
            <w:pPr>
              <w:spacing w:line="24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135006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1AEE0975" w14:textId="3ACCBFD3" w:rsidR="006A6403" w:rsidRPr="006A6403" w:rsidRDefault="006A6403" w:rsidP="006A6403">
            <w:pPr>
              <w:spacing w:line="24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-40252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</w:tc>
      </w:tr>
      <w:bookmarkEnd w:id="5"/>
    </w:tbl>
    <w:p w14:paraId="48E3AB33" w14:textId="668BA19D" w:rsidR="00131382" w:rsidRDefault="00131382">
      <w:pPr>
        <w:ind w:left="-1020" w:right="4765"/>
      </w:pPr>
    </w:p>
    <w:p w14:paraId="22306D4F" w14:textId="0924C0E1" w:rsidR="00B07B79" w:rsidRDefault="00B07B79" w:rsidP="000E28A3">
      <w:pPr>
        <w:spacing w:line="240" w:lineRule="auto"/>
        <w:ind w:left="0"/>
      </w:pPr>
      <w:r>
        <w:br w:type="page"/>
      </w:r>
    </w:p>
    <w:tbl>
      <w:tblPr>
        <w:tblStyle w:val="TableGrid"/>
        <w:tblW w:w="11008" w:type="dxa"/>
        <w:tblInd w:w="-545" w:type="dxa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2201"/>
        <w:gridCol w:w="3017"/>
        <w:gridCol w:w="1712"/>
        <w:gridCol w:w="1265"/>
        <w:gridCol w:w="2813"/>
      </w:tblGrid>
      <w:tr w:rsidR="00227B5E" w14:paraId="380EE5B6" w14:textId="77777777" w:rsidTr="00093115">
        <w:trPr>
          <w:trHeight w:val="43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66575" w14:textId="2E0C5B88" w:rsidR="00227B5E" w:rsidRPr="00635188" w:rsidRDefault="00227B5E" w:rsidP="00635188">
            <w:pPr>
              <w:pStyle w:val="Paragraphedeliste"/>
              <w:numPr>
                <w:ilvl w:val="0"/>
                <w:numId w:val="17"/>
              </w:numPr>
              <w:jc w:val="center"/>
              <w:rPr>
                <w:rFonts w:ascii="Calibri" w:eastAsia="Calibri" w:hAnsi="Calibri" w:cs="Calibri"/>
                <w:b/>
                <w:color w:val="FFFFFF"/>
                <w:sz w:val="22"/>
              </w:rPr>
            </w:pPr>
            <w:bookmarkStart w:id="6" w:name="_Hlk84149662"/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lastRenderedPageBreak/>
              <w:t>DESCRIPTIF DU TYPE ET DE L’ORGANISATION DU CONTRÔLE QUALITÉ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 xml:space="preserve"> (V.4/4)</w:t>
            </w:r>
          </w:p>
        </w:tc>
      </w:tr>
      <w:tr w:rsidR="00227B5E" w14:paraId="4C18CD8E" w14:textId="77777777" w:rsidTr="006A6403">
        <w:trPr>
          <w:trHeight w:val="43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</w:tcPr>
          <w:p w14:paraId="2E8F5767" w14:textId="5BFCBAAF" w:rsidR="00227B5E" w:rsidRPr="0095665E" w:rsidRDefault="00644307" w:rsidP="00093115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V.1. 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Organisation </w:t>
            </w:r>
            <w:r w:rsidR="00227B5E" w:rsidRPr="00873C1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du contrôle qualité </w:t>
            </w:r>
            <w:r w:rsidR="00227B5E" w:rsidRPr="00873C1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</w:p>
        </w:tc>
      </w:tr>
      <w:tr w:rsidR="00227B5E" w14:paraId="5E148B00" w14:textId="77777777" w:rsidTr="009D5812">
        <w:trPr>
          <w:trHeight w:val="1216"/>
        </w:trPr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5C9A05F7" w14:textId="4BC4672A" w:rsidR="00964082" w:rsidRPr="00964082" w:rsidRDefault="00964082" w:rsidP="00964082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Contrôle qualité assuré en totalité par l’établissement pharmaceutique de fabrication.</w:t>
            </w:r>
          </w:p>
          <w:p w14:paraId="56C297DC" w14:textId="77777777" w:rsidR="00964082" w:rsidRDefault="00227B5E" w:rsidP="00093115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F658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Contrôle </w:t>
            </w:r>
            <w:r w:rsidR="0096408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qualité assuré partiellement par l’établissement pharmaceutique de fabrication </w:t>
            </w:r>
          </w:p>
          <w:p w14:paraId="07CB29D4" w14:textId="15EBB6D9" w:rsidR="00227B5E" w:rsidRPr="000F6580" w:rsidRDefault="00964082" w:rsidP="00093115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Contrôle</w:t>
            </w:r>
            <w:r w:rsidR="007A1A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qualité</w:t>
            </w:r>
            <w:r w:rsidR="007A1A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227B5E" w:rsidRPr="000F658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sous-traité</w:t>
            </w:r>
            <w:r w:rsidR="007A1A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</w:p>
          <w:p w14:paraId="1810539B" w14:textId="77777777" w:rsidR="00227B5E" w:rsidRPr="00E630EF" w:rsidRDefault="00227B5E" w:rsidP="00093115">
            <w:pPr>
              <w:pStyle w:val="Paragraphedeliste"/>
              <w:spacing w:line="36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(Joindre le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(les)</w:t>
            </w: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contrat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(s)</w:t>
            </w: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de sous-traitance, le cas échéant).</w:t>
            </w:r>
          </w:p>
        </w:tc>
        <w:tc>
          <w:tcPr>
            <w:tcW w:w="4078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67613D" w14:textId="0FF7810F" w:rsidR="00227B5E" w:rsidRDefault="009D5812" w:rsidP="00964082">
            <w:pPr>
              <w:spacing w:line="48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 w:hint="eastAsia"/>
                  <w:b/>
                  <w:color w:val="000000" w:themeColor="text1"/>
                  <w:sz w:val="22"/>
                </w:rPr>
                <w:id w:val="162055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55D17D6F" w14:textId="6B804D46" w:rsidR="009D5812" w:rsidRPr="0095665E" w:rsidRDefault="009D5812" w:rsidP="00964082">
            <w:pPr>
              <w:spacing w:line="48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196700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2F1F47DC" w14:textId="5B5268BF" w:rsidR="00227B5E" w:rsidRPr="00964082" w:rsidRDefault="00964082" w:rsidP="00964082">
            <w:pPr>
              <w:spacing w:line="48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  <w:lang w:val="en-US"/>
                </w:rPr>
                <w:id w:val="-74141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227B5E" w14:paraId="190C90E5" w14:textId="77777777" w:rsidTr="006A6403">
        <w:trPr>
          <w:trHeight w:val="359"/>
        </w:trPr>
        <w:tc>
          <w:tcPr>
            <w:tcW w:w="11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</w:tcPr>
          <w:p w14:paraId="55257529" w14:textId="7A80F3C6" w:rsidR="00227B5E" w:rsidRPr="008B5BB9" w:rsidRDefault="00644307" w:rsidP="00093115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V.2. </w:t>
            </w:r>
            <w:r w:rsidR="00227B5E" w:rsidRPr="00873C1E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Nombre et qualification des personnes prévues pour le contrôle qualité</w:t>
            </w:r>
          </w:p>
        </w:tc>
      </w:tr>
      <w:tr w:rsidR="00227B5E" w14:paraId="59335C72" w14:textId="77777777" w:rsidTr="00093115">
        <w:trPr>
          <w:trHeight w:val="913"/>
        </w:trPr>
        <w:tc>
          <w:tcPr>
            <w:tcW w:w="11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F635B" w14:textId="77777777" w:rsidR="00227B5E" w:rsidRPr="00B07B79" w:rsidRDefault="00227B5E" w:rsidP="00093115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227B5E" w14:paraId="0CFE1FA1" w14:textId="77777777" w:rsidTr="006A6403">
        <w:trPr>
          <w:trHeight w:val="43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26E58B5" w14:textId="7C49DA9E" w:rsidR="00227B5E" w:rsidRPr="00556418" w:rsidRDefault="00644307" w:rsidP="00093115">
            <w:pPr>
              <w:ind w:left="0"/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V.3. </w:t>
            </w:r>
            <w:r w:rsidR="00227B5E" w:rsidRPr="00556418"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Modalités de mises en œuvre du contrôle qualité </w:t>
            </w:r>
            <w:r w:rsidR="00227B5E" w:rsidRPr="00556418">
              <w:rPr>
                <w:rFonts w:asciiTheme="majorHAnsi" w:hAnsiTheme="majorHAnsi" w:cstheme="majorHAnsi"/>
                <w:bCs/>
                <w:i/>
                <w:color w:val="FFFFFF" w:themeColor="background1"/>
                <w:sz w:val="24"/>
              </w:rPr>
              <w:t>(Décrire les opérations pharmaceutiques envisagées)</w:t>
            </w:r>
            <w:r w:rsidR="00227B5E" w:rsidRPr="00556418"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  <w:t xml:space="preserve"> </w:t>
            </w:r>
          </w:p>
          <w:p w14:paraId="7E4DE2AE" w14:textId="77777777" w:rsidR="00227B5E" w:rsidRPr="00556418" w:rsidRDefault="00227B5E" w:rsidP="00093115">
            <w:pPr>
              <w:ind w:left="0"/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</w:pPr>
            <w:r w:rsidRPr="00556418"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  <w:t xml:space="preserve">Si l’activité fait l’objet d’une sous-traitance, les éléments ci-dessous doivent être également décrit. </w:t>
            </w:r>
          </w:p>
        </w:tc>
      </w:tr>
      <w:tr w:rsidR="00227B5E" w14:paraId="626A3B16" w14:textId="77777777" w:rsidTr="00093115">
        <w:trPr>
          <w:trHeight w:val="301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250E" w14:textId="2991F53B" w:rsidR="00227B5E" w:rsidRPr="00B07B79" w:rsidRDefault="00826970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Echantillonnage </w:t>
            </w:r>
            <w:r w:rsidR="00626EB4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(Principe et organisation) </w:t>
            </w:r>
          </w:p>
        </w:tc>
      </w:tr>
      <w:tr w:rsidR="00227B5E" w14:paraId="5719BE15" w14:textId="77777777" w:rsidTr="00093115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B341" w14:textId="77777777" w:rsidR="00227B5E" w:rsidRPr="008B5BB9" w:rsidRDefault="00227B5E" w:rsidP="00093115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12"/>
                <w:szCs w:val="12"/>
              </w:rPr>
            </w:pPr>
          </w:p>
          <w:p w14:paraId="120E8C8C" w14:textId="77777777" w:rsidR="00227B5E" w:rsidRPr="008B5BB9" w:rsidRDefault="00227B5E" w:rsidP="00093115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14:paraId="533298B8" w14:textId="77777777" w:rsidR="00227B5E" w:rsidRPr="00B07B79" w:rsidRDefault="00227B5E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27B5E" w14:paraId="785B4635" w14:textId="77777777" w:rsidTr="00093115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1368" w14:textId="2E656FE4" w:rsidR="00227B5E" w:rsidRPr="00B07B79" w:rsidRDefault="00626EB4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ontrôle physico-chimique</w:t>
            </w:r>
          </w:p>
        </w:tc>
      </w:tr>
      <w:tr w:rsidR="00227B5E" w14:paraId="70CE2B96" w14:textId="77777777" w:rsidTr="00093115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5FC1" w14:textId="77777777" w:rsidR="00227B5E" w:rsidRPr="00B07B79" w:rsidRDefault="00227B5E" w:rsidP="00093115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14:paraId="29E35CBC" w14:textId="77777777" w:rsidR="00227B5E" w:rsidRPr="00B07B79" w:rsidRDefault="00227B5E" w:rsidP="00093115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14:paraId="1269682C" w14:textId="77777777" w:rsidR="00227B5E" w:rsidRPr="00B07B79" w:rsidRDefault="00227B5E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     </w:t>
            </w:r>
          </w:p>
        </w:tc>
      </w:tr>
      <w:tr w:rsidR="00227B5E" w14:paraId="139B2352" w14:textId="77777777" w:rsidTr="00093115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FDE6" w14:textId="39BBD437" w:rsidR="00227B5E" w:rsidRPr="00B07B79" w:rsidRDefault="00626EB4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ontrôle microbiologique </w:t>
            </w:r>
          </w:p>
        </w:tc>
      </w:tr>
      <w:tr w:rsidR="00227B5E" w14:paraId="142A8082" w14:textId="77777777" w:rsidTr="00093115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AE32" w14:textId="77777777" w:rsidR="00227B5E" w:rsidRPr="00B07B79" w:rsidRDefault="00227B5E" w:rsidP="00093115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14:paraId="6342C91E" w14:textId="4EF8931F" w:rsidR="00227B5E" w:rsidRPr="00B07B79" w:rsidRDefault="00227B5E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27B5E" w14:paraId="72EF9C89" w14:textId="77777777" w:rsidTr="00093115">
        <w:trPr>
          <w:trHeight w:val="29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B153" w14:textId="3C7A46DB" w:rsidR="00227B5E" w:rsidRPr="00820409" w:rsidRDefault="00227B5E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103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Autres</w:t>
            </w:r>
            <w:r w:rsidR="00626EB4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paramètres de contrôle </w:t>
            </w:r>
          </w:p>
        </w:tc>
      </w:tr>
      <w:tr w:rsidR="00227B5E" w14:paraId="123ACDA5" w14:textId="77777777" w:rsidTr="00093115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165F" w14:textId="77777777" w:rsidR="00227B5E" w:rsidRPr="00B07B79" w:rsidRDefault="00227B5E" w:rsidP="00093115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14:paraId="74483C36" w14:textId="77777777" w:rsidR="00227B5E" w:rsidRPr="00B07B79" w:rsidRDefault="00227B5E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     </w:t>
            </w:r>
          </w:p>
        </w:tc>
      </w:tr>
      <w:tr w:rsidR="00227B5E" w14:paraId="2AD5FD12" w14:textId="77777777" w:rsidTr="00786FB3">
        <w:trPr>
          <w:trHeight w:val="301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FCE5D15" w14:textId="15909A04" w:rsidR="00227B5E" w:rsidRPr="00B07B79" w:rsidRDefault="00644307" w:rsidP="00093115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V.4. 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nécessaires 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aux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de contrôle qualité </w:t>
            </w:r>
            <w:r w:rsidR="00227B5E"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(Répertorier les équipements </w:t>
            </w:r>
            <w:r w:rsidR="00227B5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de contrôle qualité</w:t>
            </w:r>
            <w:r w:rsidR="00227B5E"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sous forme de tableau</w:t>
            </w:r>
            <w:r w:rsidR="00E9411D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E9411D" w:rsidRPr="0095665E" w14:paraId="630F6612" w14:textId="77777777" w:rsidTr="00E9411D">
        <w:tblPrEx>
          <w:tblCellMar>
            <w:top w:w="39" w:type="dxa"/>
            <w:right w:w="19" w:type="dxa"/>
          </w:tblCellMar>
        </w:tblPrEx>
        <w:trPr>
          <w:trHeight w:val="348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CC1" w14:textId="77777777" w:rsidR="00E9411D" w:rsidRPr="007A1A71" w:rsidRDefault="00E9411D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155C" w14:textId="0A8FA41C" w:rsidR="00E9411D" w:rsidRPr="007A1A71" w:rsidRDefault="00E9411D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5978" w14:textId="0406FA0E" w:rsidR="00E9411D" w:rsidRPr="007A1A71" w:rsidRDefault="00E9411D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N° de série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6B47" w14:textId="4224B7C3" w:rsidR="00E9411D" w:rsidRPr="007A1A71" w:rsidRDefault="00E9411D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Etat de qualification  </w:t>
            </w:r>
          </w:p>
        </w:tc>
      </w:tr>
      <w:tr w:rsidR="00E9411D" w14:paraId="2369BFD4" w14:textId="77777777" w:rsidTr="00E9411D">
        <w:tblPrEx>
          <w:tblCellMar>
            <w:top w:w="39" w:type="dxa"/>
            <w:right w:w="19" w:type="dxa"/>
          </w:tblCellMar>
        </w:tblPrEx>
        <w:trPr>
          <w:trHeight w:val="316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B43A" w14:textId="77777777" w:rsidR="00E9411D" w:rsidRDefault="00E9411D" w:rsidP="000931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004C" w14:textId="77777777" w:rsidR="00E9411D" w:rsidRDefault="00E9411D" w:rsidP="000931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1450" w14:textId="77777777" w:rsidR="00E9411D" w:rsidRDefault="00E9411D" w:rsidP="000931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B433" w14:textId="77777777" w:rsidR="00E9411D" w:rsidRDefault="00E9411D" w:rsidP="000931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E9411D" w14:paraId="0ABE9F10" w14:textId="77777777" w:rsidTr="00E9411D">
        <w:tblPrEx>
          <w:tblCellMar>
            <w:top w:w="39" w:type="dxa"/>
            <w:right w:w="19" w:type="dxa"/>
          </w:tblCellMar>
        </w:tblPrEx>
        <w:trPr>
          <w:trHeight w:val="316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6BD5" w14:textId="77777777" w:rsidR="00E9411D" w:rsidRDefault="00E9411D" w:rsidP="000931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B48D" w14:textId="77777777" w:rsidR="00E9411D" w:rsidRDefault="00E9411D" w:rsidP="000931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6DE6" w14:textId="77777777" w:rsidR="00E9411D" w:rsidRDefault="00E9411D" w:rsidP="000931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E6C9" w14:textId="77777777" w:rsidR="00E9411D" w:rsidRDefault="00E9411D" w:rsidP="000931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bookmarkEnd w:id="6"/>
    </w:tbl>
    <w:p w14:paraId="321B9F79" w14:textId="77777777" w:rsidR="00B07B79" w:rsidRDefault="00B07B79">
      <w:pPr>
        <w:spacing w:line="240" w:lineRule="auto"/>
        <w:ind w:left="0"/>
      </w:pPr>
      <w:r>
        <w:br w:type="page"/>
      </w:r>
    </w:p>
    <w:tbl>
      <w:tblPr>
        <w:tblStyle w:val="TableGrid"/>
        <w:tblW w:w="11008" w:type="dxa"/>
        <w:tblInd w:w="-545" w:type="dxa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1008"/>
      </w:tblGrid>
      <w:tr w:rsidR="00227B5E" w:rsidRPr="00B07B79" w14:paraId="110D42FF" w14:textId="77777777" w:rsidTr="00093115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B1977C" w14:textId="7A5F95FB" w:rsidR="00227B5E" w:rsidRPr="00635188" w:rsidRDefault="00227B5E" w:rsidP="00635188">
            <w:pPr>
              <w:pStyle w:val="Paragraphedeliste"/>
              <w:numPr>
                <w:ilvl w:val="0"/>
                <w:numId w:val="17"/>
              </w:num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</w:pPr>
            <w:bookmarkStart w:id="7" w:name="_Hlk84149834"/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DESCRIPTION DU SYSTEME QUALITE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(VI.6/6)</w:t>
            </w:r>
          </w:p>
        </w:tc>
      </w:tr>
      <w:tr w:rsidR="00227B5E" w:rsidRPr="00B07B79" w14:paraId="76DF1929" w14:textId="77777777" w:rsidTr="00786FB3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44CFE709" w14:textId="04F60980" w:rsidR="00227B5E" w:rsidRPr="00E537C4" w:rsidRDefault="00644307" w:rsidP="0009311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VI.1. </w:t>
            </w:r>
            <w:r w:rsidR="00227B5E" w:rsidRPr="00E537C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Nombre et qualification des personnes chargées de </w:t>
            </w:r>
            <w:r w:rsidR="008D24E8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la gestion de </w:t>
            </w:r>
            <w:r w:rsidR="00227B5E" w:rsidRPr="00E537C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l’assurance qualité</w:t>
            </w:r>
          </w:p>
        </w:tc>
      </w:tr>
      <w:tr w:rsidR="00227B5E" w:rsidRPr="00B07B79" w14:paraId="3F7604C4" w14:textId="77777777" w:rsidTr="00093115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D53261" w14:textId="77777777" w:rsidR="00227B5E" w:rsidRDefault="00227B5E" w:rsidP="0009311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78FA9012" w14:textId="77777777" w:rsidR="00227B5E" w:rsidRPr="00B07B79" w:rsidRDefault="00227B5E" w:rsidP="0009311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227B5E" w:rsidRPr="00B07B79" w14:paraId="078C644F" w14:textId="77777777" w:rsidTr="00786FB3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747C63A" w14:textId="346BB892" w:rsidR="00227B5E" w:rsidRPr="002319FD" w:rsidRDefault="00644307" w:rsidP="0009311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VI.2. </w:t>
            </w:r>
            <w:r w:rsidR="008D24E8"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Procédure de g</w:t>
            </w:r>
            <w:r w:rsidR="00227B5E"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estion de la documentation </w:t>
            </w:r>
            <w:r w:rsidR="008D24E8"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et </w:t>
            </w:r>
            <w:r w:rsidR="00227B5E" w:rsidRPr="006F165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liste des procédures</w:t>
            </w:r>
          </w:p>
        </w:tc>
      </w:tr>
      <w:tr w:rsidR="00AA1426" w:rsidRPr="00B07B79" w14:paraId="4A2933B6" w14:textId="77777777" w:rsidTr="00AA1426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BCC5C0" w14:textId="77777777" w:rsidR="00AA1426" w:rsidRPr="002319FD" w:rsidRDefault="00AA1426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AB4EE5D" w14:textId="1D51447A" w:rsidR="00AA1426" w:rsidRPr="002319FD" w:rsidRDefault="00AA1426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C6AF7" w:rsidRPr="00E537C4" w14:paraId="5DE244CE" w14:textId="77777777" w:rsidTr="00786FB3">
        <w:tblPrEx>
          <w:tblCellMar>
            <w:top w:w="39" w:type="dxa"/>
            <w:right w:w="19" w:type="dxa"/>
          </w:tblCellMar>
        </w:tblPrEx>
        <w:trPr>
          <w:trHeight w:val="254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EBF59BC" w14:textId="2DD934BB" w:rsidR="005C6AF7" w:rsidRPr="00E537C4" w:rsidRDefault="00644307" w:rsidP="00093115">
            <w:pPr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VI.3. </w:t>
            </w:r>
            <w:r w:rsidR="008D24E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Procédure </w:t>
            </w:r>
            <w:r w:rsidR="006A5FD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générale </w:t>
            </w:r>
            <w:r w:rsidR="008D24E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de q</w:t>
            </w:r>
            <w:r w:rsidR="005C6AF7" w:rsidRPr="00E537C4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ualification des </w:t>
            </w:r>
            <w:r w:rsidR="00A64512" w:rsidRPr="00E537C4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équipements (</w:t>
            </w:r>
            <w:r w:rsidR="000B13F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plan directeur de validation) </w:t>
            </w:r>
          </w:p>
        </w:tc>
      </w:tr>
      <w:tr w:rsidR="005C6AF7" w:rsidRPr="00B07B79" w14:paraId="5F711776" w14:textId="77777777" w:rsidTr="006A5FD5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5D318" w14:textId="2A4A0C7A" w:rsidR="005C6AF7" w:rsidRPr="00402CDC" w:rsidRDefault="005C6AF7" w:rsidP="00402CDC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B07B79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    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ab/>
            </w:r>
          </w:p>
          <w:p w14:paraId="6DCFFEDB" w14:textId="43E1D504" w:rsidR="000D381A" w:rsidRPr="00B07B79" w:rsidRDefault="000D381A" w:rsidP="000D381A">
            <w:pPr>
              <w:tabs>
                <w:tab w:val="left" w:pos="1110"/>
              </w:tabs>
              <w:ind w:left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6A5FD5" w:rsidRPr="00B07B79" w14:paraId="5FA4273B" w14:textId="77777777" w:rsidTr="00786FB3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C5B8FAF" w14:textId="42B14194" w:rsidR="006A5FD5" w:rsidRPr="00B07B79" w:rsidRDefault="00644307" w:rsidP="006A5FD5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VI.4. </w:t>
            </w:r>
            <w:r w:rsidR="006A5FD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Liste des équipements exigeant </w:t>
            </w:r>
            <w:r w:rsidR="00DD282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une qualification </w:t>
            </w:r>
            <w:r w:rsidR="006A5FD5" w:rsidRPr="00E537C4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6A5FD5" w:rsidRPr="00B07B79" w14:paraId="5D07D6B9" w14:textId="77777777" w:rsidTr="006A5FD5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D26F" w14:textId="77777777" w:rsidR="006A5FD5" w:rsidRPr="00B07B79" w:rsidRDefault="006A5FD5" w:rsidP="006A5FD5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6A5FD5" w:rsidRPr="00362964" w14:paraId="0CAF2032" w14:textId="77777777" w:rsidTr="00786FB3">
        <w:tblPrEx>
          <w:tblCellMar>
            <w:top w:w="39" w:type="dxa"/>
            <w:right w:w="19" w:type="dxa"/>
          </w:tblCellMar>
        </w:tblPrEx>
        <w:trPr>
          <w:trHeight w:val="254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43A0D8EF" w14:textId="1F12B6B3" w:rsidR="006A5FD5" w:rsidRPr="002319FD" w:rsidRDefault="00644307" w:rsidP="006A5FD5">
            <w:pPr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VI.5. </w:t>
            </w:r>
            <w:r w:rsidR="00DD282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Procédure de g</w:t>
            </w:r>
            <w:r w:rsidR="006A5FD5" w:rsidRPr="002319F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estion du risque qualité </w:t>
            </w:r>
            <w:r w:rsidR="00DD282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et liste des rapports </w:t>
            </w:r>
            <w:r w:rsidR="000B13F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d’</w:t>
            </w:r>
            <w:r w:rsidR="00DD282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évaluations</w:t>
            </w:r>
            <w:r w:rsidR="006F165C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6F165C" w:rsidRPr="006F165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le cas échéant</w:t>
            </w:r>
          </w:p>
        </w:tc>
      </w:tr>
      <w:tr w:rsidR="006A5FD5" w:rsidRPr="00B07B79" w14:paraId="31C63E50" w14:textId="77777777" w:rsidTr="00093115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C9B3" w14:textId="37806589" w:rsidR="006A5FD5" w:rsidRPr="002319FD" w:rsidRDefault="006A5FD5" w:rsidP="006A5FD5">
            <w:pPr>
              <w:ind w:left="0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</w:rPr>
            </w:pPr>
            <w:r w:rsidRPr="002319FD"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</w:rPr>
              <w:t xml:space="preserve">  </w:t>
            </w:r>
          </w:p>
          <w:p w14:paraId="05F5623C" w14:textId="53C4051F" w:rsidR="006A5FD5" w:rsidRPr="002319FD" w:rsidRDefault="006A5FD5" w:rsidP="006A5FD5">
            <w:pPr>
              <w:tabs>
                <w:tab w:val="left" w:pos="1890"/>
              </w:tabs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2319FD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6A5FD5" w14:paraId="5EE3CE43" w14:textId="77777777" w:rsidTr="00786FB3">
        <w:tblPrEx>
          <w:tblCellMar>
            <w:top w:w="39" w:type="dxa"/>
            <w:right w:w="19" w:type="dxa"/>
          </w:tblCellMar>
        </w:tblPrEx>
        <w:trPr>
          <w:trHeight w:val="254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1CBB777E" w14:textId="423F71C9" w:rsidR="006A5FD5" w:rsidRPr="001439BD" w:rsidRDefault="00644307" w:rsidP="006A5FD5">
            <w:pPr>
              <w:tabs>
                <w:tab w:val="left" w:pos="2940"/>
              </w:tabs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VI.6. </w:t>
            </w:r>
            <w:r w:rsidR="006A5FD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Planning </w:t>
            </w:r>
            <w:r w:rsidR="000B13F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annuel </w:t>
            </w:r>
            <w:r w:rsidR="006A5FD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des a</w:t>
            </w:r>
            <w:r w:rsidR="006A5FD5" w:rsidRPr="001439B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uto-inspections prévues </w:t>
            </w:r>
            <w:r w:rsidR="006A5FD5" w:rsidRPr="001439B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ab/>
            </w:r>
          </w:p>
        </w:tc>
      </w:tr>
      <w:tr w:rsidR="006A5FD5" w14:paraId="025192BA" w14:textId="77777777" w:rsidTr="00093115">
        <w:tblPrEx>
          <w:tblCellMar>
            <w:top w:w="39" w:type="dxa"/>
            <w:right w:w="19" w:type="dxa"/>
          </w:tblCellMar>
        </w:tblPrEx>
        <w:trPr>
          <w:trHeight w:val="358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CC59" w14:textId="77777777" w:rsidR="006A5FD5" w:rsidRPr="00B07B79" w:rsidRDefault="006A5FD5" w:rsidP="006A5FD5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B07B79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     </w:t>
            </w:r>
          </w:p>
          <w:p w14:paraId="38AA8F8B" w14:textId="77777777" w:rsidR="006A5FD5" w:rsidRPr="00B07B79" w:rsidRDefault="006A5FD5" w:rsidP="006A5FD5">
            <w:pPr>
              <w:ind w:left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6A5FD5" w:rsidRPr="008842C4" w14:paraId="79900EB8" w14:textId="77777777" w:rsidTr="00093115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76AB23" w14:textId="06156B57" w:rsidR="006A5FD5" w:rsidRPr="00644307" w:rsidRDefault="006A5FD5" w:rsidP="001A0F3E">
            <w:pPr>
              <w:pStyle w:val="Paragraphedeliste"/>
              <w:numPr>
                <w:ilvl w:val="0"/>
                <w:numId w:val="17"/>
              </w:numPr>
              <w:ind w:left="480" w:hanging="426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64430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D</w:t>
            </w:r>
            <w:r w:rsidRPr="00644307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ESCRIPTION DES MOYENS PREVUS POUR EVITER LES CONTAMINATIONS CROISEES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(VII.1/1)</w:t>
            </w:r>
          </w:p>
        </w:tc>
      </w:tr>
      <w:tr w:rsidR="006A5FD5" w14:paraId="39910B41" w14:textId="77777777" w:rsidTr="00786FB3">
        <w:tblPrEx>
          <w:tblCellMar>
            <w:top w:w="39" w:type="dxa"/>
            <w:right w:w="19" w:type="dxa"/>
          </w:tblCellMar>
        </w:tblPrEx>
        <w:trPr>
          <w:trHeight w:val="705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69191BF" w14:textId="1B9B8FCB" w:rsidR="006A5FD5" w:rsidRPr="00B07B79" w:rsidRDefault="00644307" w:rsidP="006A5FD5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VII.1. </w:t>
            </w:r>
            <w:r w:rsidR="006A5FD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Mesures mises en place pour éviter les contaminations croisées </w:t>
            </w:r>
            <w:r w:rsidR="006A5FD5" w:rsidRPr="00B07B79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(production en zone séparée, travail par campagne, nettoyage approprié, etc.).</w:t>
            </w:r>
          </w:p>
        </w:tc>
      </w:tr>
      <w:tr w:rsidR="006A5FD5" w14:paraId="266CDA75" w14:textId="77777777" w:rsidTr="00093115">
        <w:tblPrEx>
          <w:tblCellMar>
            <w:top w:w="39" w:type="dxa"/>
            <w:right w:w="19" w:type="dxa"/>
          </w:tblCellMar>
        </w:tblPrEx>
        <w:trPr>
          <w:trHeight w:val="705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D42172" w14:textId="77777777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720D00BC" w14:textId="77777777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38C9B3BB" w14:textId="77777777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0846FD37" w14:textId="036C906E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  <w:bookmarkEnd w:id="7"/>
    </w:tbl>
    <w:p w14:paraId="76DB2C3A" w14:textId="2392DB57" w:rsidR="009C7139" w:rsidRPr="00B62CEC" w:rsidRDefault="00B07B79" w:rsidP="00B62CEC">
      <w:pPr>
        <w:spacing w:line="240" w:lineRule="auto"/>
        <w:ind w:left="0"/>
      </w:pPr>
      <w:r>
        <w:br w:type="page"/>
      </w:r>
    </w:p>
    <w:p w14:paraId="5279C185" w14:textId="77777777" w:rsidR="009C7139" w:rsidRDefault="009C7139">
      <w:pPr>
        <w:ind w:left="0"/>
        <w:jc w:val="both"/>
        <w:sectPr w:rsidR="009C7139" w:rsidSect="00AD310E">
          <w:pgSz w:w="11906" w:h="16838"/>
          <w:pgMar w:top="655" w:right="7141" w:bottom="585" w:left="1020" w:header="432" w:footer="720" w:gutter="0"/>
          <w:cols w:space="720"/>
          <w:titlePg/>
          <w:docGrid w:linePitch="218"/>
        </w:sectPr>
      </w:pP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9356"/>
        <w:gridCol w:w="1134"/>
      </w:tblGrid>
      <w:tr w:rsidR="00682185" w14:paraId="29EEBA5A" w14:textId="77777777" w:rsidTr="00682185">
        <w:tc>
          <w:tcPr>
            <w:tcW w:w="10490" w:type="dxa"/>
            <w:gridSpan w:val="2"/>
            <w:vAlign w:val="center"/>
          </w:tcPr>
          <w:p w14:paraId="036DE4CA" w14:textId="56BA482A" w:rsidR="00682185" w:rsidRPr="00682185" w:rsidRDefault="00682185" w:rsidP="00682185">
            <w:pPr>
              <w:pStyle w:val="Sous-titre"/>
              <w:ind w:left="0"/>
              <w:jc w:val="center"/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</w:pPr>
            <w:r w:rsidRPr="00644307"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  <w:lastRenderedPageBreak/>
              <w:t>Constitution du dossier de demande d’agrément d’ouverture de l’établissement pharmaceutiques de fabrication</w:t>
            </w:r>
            <w:r w:rsidR="00730EFD"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  <w:t xml:space="preserve"> – Cas de la sous-traitance. </w:t>
            </w:r>
          </w:p>
        </w:tc>
      </w:tr>
      <w:tr w:rsidR="00644307" w14:paraId="6C5735FC" w14:textId="77777777" w:rsidTr="00D61624">
        <w:tc>
          <w:tcPr>
            <w:tcW w:w="9356" w:type="dxa"/>
          </w:tcPr>
          <w:p w14:paraId="399F0772" w14:textId="6E273396" w:rsidR="00682185" w:rsidRDefault="00B809ED" w:rsidP="00B809ED">
            <w:pPr>
              <w:spacing w:before="120" w:after="180" w:line="274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Concernant le </w:t>
            </w:r>
            <w:r w:rsidRPr="00B809ED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donneur d’ordre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 : </w:t>
            </w:r>
          </w:p>
          <w:p w14:paraId="23B2647C" w14:textId="4F56FEA2" w:rsidR="00D61624" w:rsidRPr="00D61624" w:rsidRDefault="00D61624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La demande d’agrément d’ouverture de l’établissement pharmaceutique de fabrication</w:t>
            </w:r>
            <w:r w:rsidR="00B809ED">
              <w:rPr>
                <w:rFonts w:asciiTheme="majorHAnsi" w:hAnsiTheme="majorHAnsi" w:cstheme="majorHAnsi"/>
                <w:sz w:val="22"/>
                <w:szCs w:val="22"/>
              </w:rPr>
              <w:t xml:space="preserve"> dans le cas de la sous-traitance ;</w:t>
            </w:r>
          </w:p>
          <w:p w14:paraId="45DC9046" w14:textId="50E95D70" w:rsidR="00644307" w:rsidRPr="00D61624" w:rsidRDefault="00644307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Le formulaire de demande d’agrément d’ouverture de l’établissement pharmaceutique de fabrication dûment renseigné, daté cacheté et signé ;</w:t>
            </w:r>
          </w:p>
          <w:p w14:paraId="3997A40C" w14:textId="77777777" w:rsidR="00644307" w:rsidRPr="00D61624" w:rsidRDefault="00644307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Une copie des statuts de l’établissement pharmaceutique,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mentionnant en objet l’activité pharmaceutique figurant dans la demande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; </w:t>
            </w:r>
          </w:p>
          <w:p w14:paraId="097D394E" w14:textId="56DBB4C6" w:rsidR="00644307" w:rsidRPr="00682185" w:rsidRDefault="00644307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Une copie du registre du commerce,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mentionnant le code d’activité relatif à l’objet de la </w:t>
            </w:r>
            <w:r w:rsidRPr="00682185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demande</w:t>
            </w: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; </w:t>
            </w:r>
          </w:p>
          <w:p w14:paraId="240C09C1" w14:textId="77777777" w:rsidR="00644307" w:rsidRPr="00682185" w:rsidRDefault="00644307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Le dossier du pharmacien directeur technique ;</w:t>
            </w:r>
          </w:p>
          <w:p w14:paraId="7CDEEF3A" w14:textId="77777777" w:rsidR="00644307" w:rsidRPr="00682185" w:rsidRDefault="00644307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Le dossier du pharmacien assistant ; </w:t>
            </w:r>
          </w:p>
          <w:p w14:paraId="05EF9584" w14:textId="2013833B" w:rsidR="00644307" w:rsidRPr="00A114F4" w:rsidRDefault="00644307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Le titre de propriété ou bail de location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en cours de validité et précisant l’adresse exacte du site de fabrication objet de la demande 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5347A0EC" w14:textId="77777777" w:rsidR="00644307" w:rsidRPr="00D61624" w:rsidRDefault="00644307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Le support technique des accords de transfert de technologie,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 cas échéant ;</w:t>
            </w:r>
          </w:p>
          <w:p w14:paraId="7DF571DF" w14:textId="0BDA6197" w:rsidR="00644307" w:rsidRPr="00D61624" w:rsidRDefault="00644307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Le contrat de sous-traitance, </w:t>
            </w:r>
            <w:r w:rsidR="00A114F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précisant l’objet, les </w:t>
            </w:r>
            <w:r w:rsidR="00A114F4" w:rsidRPr="00A114F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obligations et les responsabilités de chaque </w:t>
            </w:r>
            <w:r w:rsidR="00A114F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partie 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4C1E66AE" w14:textId="77777777" w:rsidR="00644307" w:rsidRPr="00D61624" w:rsidRDefault="00644307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La liste des opérations pharmaceutiques concernées par des activités externalisées et les conditions de réalisation,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en cas d’activités externalisées ;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455605FD" w14:textId="77777777" w:rsidR="00644307" w:rsidRPr="00D61624" w:rsidRDefault="00644307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La configuration détaillée de l’établissement pharmaceutique mentionnant l’ensemble des lieux de production et de stockage des gaz en réservoir fixe ou en bouteille et assimilé,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pour les gaz à usage médical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1030A084" w14:textId="77777777" w:rsidR="00644307" w:rsidRPr="00D61624" w:rsidRDefault="00644307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La désignation du médicament radio pharmaceutique selon le type (médicaments radiopharmaceutiques, médicaments radiopharmaceutiques émetteurs de positons, précurseurs radioactifs destinés à leur production, générateurs de radionucléides), la démarche de gestion des risques et de radioprotection, le justificatif de la compétence du directeur technique en radioprotection et l’autorisation du commissariat à l’énergie atomique,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pour les médicaments radio pharmaceutiques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;</w:t>
            </w:r>
          </w:p>
          <w:p w14:paraId="348AA71E" w14:textId="77777777" w:rsidR="00644307" w:rsidRPr="00D61624" w:rsidRDefault="00644307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D61624">
              <w:rPr>
                <w:rFonts w:asciiTheme="majorHAnsi" w:hAnsiTheme="majorHAnsi" w:cstheme="majorHAnsi"/>
                <w:sz w:val="24"/>
              </w:rPr>
              <w:t xml:space="preserve">La(les) copie(s) de l’agrément préalable de réalisation, </w:t>
            </w:r>
            <w:r w:rsidRPr="00D61624">
              <w:rPr>
                <w:rFonts w:asciiTheme="majorHAnsi" w:hAnsiTheme="majorHAnsi" w:cstheme="majorHAnsi"/>
                <w:b/>
                <w:bCs/>
                <w:sz w:val="24"/>
              </w:rPr>
              <w:t>dans le cas de réalisation de l’établissement pharmaceutique</w:t>
            </w:r>
            <w:r w:rsidRPr="00D61624">
              <w:rPr>
                <w:rFonts w:asciiTheme="majorHAnsi" w:hAnsiTheme="majorHAnsi" w:cstheme="majorHAnsi"/>
                <w:sz w:val="24"/>
              </w:rPr>
              <w:t>;</w:t>
            </w:r>
          </w:p>
          <w:p w14:paraId="6C7B1461" w14:textId="77777777" w:rsidR="00644307" w:rsidRPr="00682185" w:rsidRDefault="00644307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4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4"/>
              </w:rPr>
              <w:lastRenderedPageBreak/>
              <w:t>Document relatif aux conditions de sécurisation des locaux ;</w:t>
            </w:r>
          </w:p>
          <w:p w14:paraId="48C9B311" w14:textId="43F4F508" w:rsidR="00644307" w:rsidRPr="00682185" w:rsidRDefault="00644307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4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4"/>
              </w:rPr>
              <w:t>Document relatif aux conditions de sécurisation de la documentation pharmaceutique;</w:t>
            </w:r>
          </w:p>
          <w:p w14:paraId="7CE76751" w14:textId="77777777" w:rsidR="00644307" w:rsidRPr="00682185" w:rsidRDefault="00644307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4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4"/>
              </w:rPr>
              <w:t>Procédure de gestion du risque qualité ;</w:t>
            </w:r>
          </w:p>
          <w:p w14:paraId="54738DF4" w14:textId="77777777" w:rsidR="00644307" w:rsidRPr="00D61624" w:rsidRDefault="00644307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4"/>
              </w:rPr>
              <w:t>L’organigramme projeté reflétant l’organisation de l’établissement pharmaceutique sur lequel figu</w:t>
            </w:r>
            <w:r w:rsidRPr="00D61624">
              <w:rPr>
                <w:rFonts w:asciiTheme="majorHAnsi" w:hAnsiTheme="majorHAnsi" w:cstheme="majorHAnsi"/>
                <w:sz w:val="24"/>
              </w:rPr>
              <w:t>reront les postes clés de responsabilité, l’état de l’effectif du personnel, ainsi que leurs qualifications ;</w:t>
            </w:r>
          </w:p>
          <w:p w14:paraId="79708ED6" w14:textId="12EDC2C5" w:rsidR="00A114F4" w:rsidRDefault="00644307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D61624">
              <w:rPr>
                <w:rFonts w:asciiTheme="majorHAnsi" w:hAnsiTheme="majorHAnsi" w:cstheme="majorHAnsi"/>
                <w:sz w:val="24"/>
              </w:rPr>
              <w:t>Le récépissé de paiement de la redevance de la demande d’expertise de l’établissement pharmaceutique ;</w:t>
            </w:r>
          </w:p>
          <w:p w14:paraId="4655B13E" w14:textId="5DC892AB" w:rsidR="00A114F4" w:rsidRDefault="00A114F4" w:rsidP="00A114F4">
            <w:pPr>
              <w:spacing w:before="120" w:after="180" w:line="274" w:lineRule="auto"/>
              <w:ind w:left="0"/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Concernant </w:t>
            </w:r>
            <w:r w:rsidRPr="00BB2084">
              <w:rPr>
                <w:rFonts w:asciiTheme="majorHAnsi" w:hAnsiTheme="majorHAnsi" w:cstheme="majorHAnsi"/>
                <w:sz w:val="24"/>
                <w:u w:val="single"/>
              </w:rPr>
              <w:t>le sous-traitant </w:t>
            </w:r>
            <w:r>
              <w:rPr>
                <w:rFonts w:asciiTheme="majorHAnsi" w:hAnsiTheme="majorHAnsi" w:cstheme="majorHAnsi"/>
                <w:sz w:val="24"/>
              </w:rPr>
              <w:t xml:space="preserve">: </w:t>
            </w:r>
          </w:p>
          <w:p w14:paraId="2C57D3DF" w14:textId="77777777" w:rsidR="00A114F4" w:rsidRPr="00522AD2" w:rsidRDefault="00A114F4" w:rsidP="00A114F4">
            <w:pPr>
              <w:numPr>
                <w:ilvl w:val="1"/>
                <w:numId w:val="16"/>
              </w:numPr>
              <w:spacing w:before="120" w:after="180" w:line="274" w:lineRule="auto"/>
              <w:ind w:left="892" w:hanging="426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22AD2">
              <w:rPr>
                <w:rFonts w:asciiTheme="majorHAnsi" w:hAnsiTheme="majorHAnsi" w:cstheme="majorHAnsi"/>
                <w:sz w:val="22"/>
                <w:szCs w:val="22"/>
              </w:rPr>
              <w:t>Les statuts de l’établissement pharmaceutique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522AD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mentionnant l’activité relative à l’objet de la demande</w:t>
            </w:r>
            <w:r w:rsidRPr="00522AD2">
              <w:rPr>
                <w:rFonts w:asciiTheme="majorHAnsi" w:hAnsiTheme="majorHAnsi" w:cstheme="majorHAnsi"/>
                <w:sz w:val="22"/>
                <w:szCs w:val="22"/>
              </w:rPr>
              <w:t xml:space="preserve"> ; </w:t>
            </w:r>
          </w:p>
          <w:p w14:paraId="4067E15C" w14:textId="77777777" w:rsidR="00A114F4" w:rsidRPr="00530F26" w:rsidRDefault="00A114F4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30F26">
              <w:rPr>
                <w:rFonts w:asciiTheme="majorHAnsi" w:hAnsiTheme="majorHAnsi" w:cstheme="majorHAnsi"/>
                <w:sz w:val="22"/>
                <w:szCs w:val="22"/>
              </w:rPr>
              <w:t xml:space="preserve">Le registre du commerce, </w:t>
            </w:r>
            <w:r w:rsidRPr="00530F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mentionnant le code d’activité relatif à l’objet de la demande</w:t>
            </w:r>
            <w:r w:rsidRPr="00530F26">
              <w:rPr>
                <w:rFonts w:asciiTheme="majorHAnsi" w:hAnsiTheme="majorHAnsi" w:cstheme="majorHAnsi"/>
                <w:sz w:val="22"/>
                <w:szCs w:val="22"/>
              </w:rPr>
              <w:t xml:space="preserve"> ; </w:t>
            </w:r>
          </w:p>
          <w:p w14:paraId="6C3D6DF8" w14:textId="1B3B8BFD" w:rsidR="00A114F4" w:rsidRDefault="00A114F4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30F26">
              <w:rPr>
                <w:rFonts w:asciiTheme="majorHAnsi" w:hAnsiTheme="majorHAnsi" w:cstheme="majorHAnsi"/>
                <w:sz w:val="22"/>
                <w:szCs w:val="22"/>
              </w:rPr>
              <w:t xml:space="preserve">Le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dossier du</w:t>
            </w:r>
            <w:r w:rsidRPr="00530F26">
              <w:rPr>
                <w:rFonts w:asciiTheme="majorHAnsi" w:hAnsiTheme="majorHAnsi" w:cstheme="majorHAnsi"/>
                <w:sz w:val="22"/>
                <w:szCs w:val="22"/>
              </w:rPr>
              <w:t xml:space="preserve"> pharmacien directeur technique ;</w:t>
            </w:r>
          </w:p>
          <w:p w14:paraId="0BB0C459" w14:textId="77777777" w:rsidR="00A114F4" w:rsidRPr="00530F26" w:rsidRDefault="00A114F4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30F26">
              <w:rPr>
                <w:rFonts w:asciiTheme="majorHAnsi" w:hAnsiTheme="majorHAnsi" w:cstheme="majorHAnsi"/>
                <w:sz w:val="22"/>
                <w:szCs w:val="22"/>
              </w:rPr>
              <w:t xml:space="preserve">Le titre de propriété ou bail de location, </w:t>
            </w:r>
            <w:r w:rsidRPr="00530F2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en cours de validité</w:t>
            </w:r>
            <w:r w:rsidRPr="00530F26">
              <w:rPr>
                <w:rFonts w:asciiTheme="majorHAnsi" w:hAnsiTheme="majorHAnsi" w:cstheme="majorHAnsi"/>
                <w:sz w:val="22"/>
                <w:szCs w:val="22"/>
              </w:rPr>
              <w:t xml:space="preserve"> ;</w:t>
            </w:r>
          </w:p>
          <w:p w14:paraId="17694A8C" w14:textId="77777777" w:rsidR="00A114F4" w:rsidRDefault="00A114F4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22AD2">
              <w:rPr>
                <w:rFonts w:asciiTheme="majorHAnsi" w:hAnsiTheme="majorHAnsi" w:cstheme="majorHAnsi"/>
                <w:sz w:val="22"/>
                <w:szCs w:val="22"/>
              </w:rPr>
              <w:t>L’organigramme projeté reflétant l’organisation de l’établissement pharmaceutique sur lequel figureront les postes clés de responsabilité, l’état de l’effectif du personnel, ainsi que leurs qualifications ;</w:t>
            </w:r>
          </w:p>
          <w:p w14:paraId="0DB5A1EC" w14:textId="1241D6F4" w:rsidR="00A114F4" w:rsidRDefault="00A114F4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245BD">
              <w:rPr>
                <w:rFonts w:asciiTheme="majorHAnsi" w:hAnsiTheme="majorHAnsi" w:cstheme="majorHAnsi"/>
                <w:sz w:val="22"/>
                <w:szCs w:val="22"/>
              </w:rPr>
              <w:t xml:space="preserve">Les conditions de sécurisation des locaux </w:t>
            </w:r>
            <w:r w:rsidR="00BB2084">
              <w:rPr>
                <w:rFonts w:asciiTheme="majorHAnsi" w:hAnsiTheme="majorHAnsi" w:cstheme="majorHAnsi"/>
                <w:sz w:val="22"/>
                <w:szCs w:val="22"/>
              </w:rPr>
              <w:t>pharmaceutiques ;</w:t>
            </w:r>
          </w:p>
          <w:p w14:paraId="3D5DA9E3" w14:textId="4A6397D7" w:rsidR="00A114F4" w:rsidRPr="008245BD" w:rsidRDefault="00A114F4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Les conditions de sécurisation</w:t>
            </w:r>
            <w:r w:rsidRPr="008245BD">
              <w:rPr>
                <w:rFonts w:asciiTheme="majorHAnsi" w:hAnsiTheme="majorHAnsi" w:cstheme="majorHAnsi"/>
                <w:sz w:val="22"/>
                <w:szCs w:val="22"/>
              </w:rPr>
              <w:t xml:space="preserve"> de la documentation pharmaceutique ;</w:t>
            </w:r>
          </w:p>
          <w:p w14:paraId="4D4B38D0" w14:textId="423CAF22" w:rsidR="00A114F4" w:rsidRPr="00D34725" w:rsidRDefault="00BB2084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La procédure</w:t>
            </w:r>
            <w:r w:rsidR="00A114F4" w:rsidRPr="008245BD">
              <w:rPr>
                <w:rFonts w:asciiTheme="majorHAnsi" w:hAnsiTheme="majorHAnsi" w:cstheme="majorHAnsi"/>
                <w:sz w:val="22"/>
                <w:szCs w:val="22"/>
              </w:rPr>
              <w:t xml:space="preserve"> de gestion du risque qualité ;</w:t>
            </w:r>
          </w:p>
          <w:p w14:paraId="59CF6B1D" w14:textId="77777777" w:rsidR="00A114F4" w:rsidRPr="00A26BBE" w:rsidRDefault="00A114F4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26BBE">
              <w:rPr>
                <w:rFonts w:asciiTheme="majorHAnsi" w:hAnsiTheme="majorHAnsi" w:cstheme="majorHAnsi"/>
                <w:sz w:val="22"/>
                <w:szCs w:val="22"/>
              </w:rPr>
              <w:t>L’autorisation d’exploitation d’un établissement classé délivrée par les services compétents du ministère chargé de l’environnement ; </w:t>
            </w:r>
          </w:p>
          <w:p w14:paraId="78C89FBC" w14:textId="77777777" w:rsidR="00A114F4" w:rsidRPr="006F4E4F" w:rsidRDefault="00A114F4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F4E4F">
              <w:rPr>
                <w:rFonts w:asciiTheme="majorHAnsi" w:hAnsiTheme="majorHAnsi" w:cstheme="majorHAnsi"/>
                <w:sz w:val="22"/>
                <w:szCs w:val="22"/>
              </w:rPr>
              <w:t xml:space="preserve">Le plan de l’ensemble de l’établissement pharmaceutique au </w:t>
            </w:r>
            <w:r w:rsidRPr="006F4E4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1/100éme</w:t>
            </w:r>
            <w:r w:rsidRPr="006F4E4F">
              <w:rPr>
                <w:rFonts w:asciiTheme="majorHAnsi" w:hAnsiTheme="majorHAnsi" w:cstheme="majorHAnsi"/>
                <w:sz w:val="22"/>
                <w:szCs w:val="22"/>
              </w:rPr>
              <w:t xml:space="preserve"> avec aménagement et affectation des locaux ;</w:t>
            </w:r>
          </w:p>
          <w:p w14:paraId="43A4DBB8" w14:textId="77777777" w:rsidR="00A114F4" w:rsidRPr="006F4E4F" w:rsidRDefault="00A114F4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F4E4F">
              <w:rPr>
                <w:rFonts w:asciiTheme="majorHAnsi" w:hAnsiTheme="majorHAnsi" w:cstheme="majorHAnsi"/>
                <w:sz w:val="22"/>
                <w:szCs w:val="22"/>
              </w:rPr>
              <w:t>Le plan précisant l’implantation des principaux équipements ;</w:t>
            </w:r>
          </w:p>
          <w:p w14:paraId="7AC7D5AF" w14:textId="700F7FC0" w:rsidR="00BB2084" w:rsidRDefault="00A114F4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F4E4F">
              <w:rPr>
                <w:rFonts w:asciiTheme="majorHAnsi" w:hAnsiTheme="majorHAnsi" w:cstheme="majorHAnsi"/>
                <w:sz w:val="22"/>
                <w:szCs w:val="22"/>
              </w:rPr>
              <w:t>Le plan détaillant les systèmes de traitement d’air</w:t>
            </w:r>
            <w:r w:rsidR="00BB2084">
              <w:rPr>
                <w:rFonts w:asciiTheme="majorHAnsi" w:hAnsiTheme="majorHAnsi" w:cstheme="majorHAnsi"/>
                <w:sz w:val="22"/>
                <w:szCs w:val="22"/>
              </w:rPr>
              <w:t> ;</w:t>
            </w:r>
          </w:p>
          <w:p w14:paraId="268DF564" w14:textId="7526896F" w:rsidR="00A114F4" w:rsidRPr="006F4E4F" w:rsidRDefault="00BB2084" w:rsidP="00A114F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Le plan détaillant les systèmes de traitement</w:t>
            </w:r>
            <w:r w:rsidR="00A114F4" w:rsidRPr="006F4E4F">
              <w:rPr>
                <w:rFonts w:asciiTheme="majorHAnsi" w:hAnsiTheme="majorHAnsi" w:cstheme="majorHAnsi"/>
                <w:sz w:val="22"/>
                <w:szCs w:val="22"/>
              </w:rPr>
              <w:t xml:space="preserve"> d’eau ; </w:t>
            </w:r>
          </w:p>
          <w:p w14:paraId="72AFA108" w14:textId="37FB6F98" w:rsidR="00A114F4" w:rsidRPr="00BB2084" w:rsidRDefault="00A114F4" w:rsidP="00BB2084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F4E4F">
              <w:rPr>
                <w:rFonts w:asciiTheme="majorHAnsi" w:hAnsiTheme="majorHAnsi" w:cstheme="majorHAnsi"/>
                <w:sz w:val="22"/>
                <w:szCs w:val="22"/>
              </w:rPr>
              <w:t>Les plans précisant les flux des personnes, des matières premières, des articles de conditionnement, des produits intermédiaires, des produits finis et des déchets liés aux opérations pharmaceutiques ;</w:t>
            </w:r>
          </w:p>
          <w:p w14:paraId="23876D03" w14:textId="4104446D" w:rsidR="00644307" w:rsidRPr="00D61624" w:rsidRDefault="00644307" w:rsidP="00644307">
            <w:pPr>
              <w:pStyle w:val="Titre3"/>
              <w:jc w:val="both"/>
              <w:rPr>
                <w:rFonts w:asciiTheme="majorHAnsi" w:hAnsiTheme="majorHAnsi" w:cstheme="majorHAnsi"/>
                <w:sz w:val="28"/>
                <w:szCs w:val="24"/>
              </w:rPr>
            </w:pPr>
            <w:r w:rsidRPr="00D61624">
              <w:rPr>
                <w:rFonts w:asciiTheme="majorHAnsi" w:hAnsiTheme="majorHAnsi" w:cstheme="majorHAnsi"/>
                <w:sz w:val="28"/>
                <w:szCs w:val="24"/>
              </w:rPr>
              <w:lastRenderedPageBreak/>
              <w:t xml:space="preserve">Le </w:t>
            </w:r>
            <w:bookmarkStart w:id="8" w:name="_Hlk84150199"/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dossier est adressé à la </w:t>
            </w:r>
            <w:r w:rsidR="00317499">
              <w:rPr>
                <w:rFonts w:asciiTheme="majorHAnsi" w:hAnsiTheme="majorHAnsi" w:cstheme="majorHAnsi"/>
                <w:sz w:val="28"/>
                <w:szCs w:val="24"/>
              </w:rPr>
              <w:t>D</w:t>
            </w: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irection de la </w:t>
            </w:r>
            <w:r w:rsidR="004144E1">
              <w:rPr>
                <w:rFonts w:asciiTheme="majorHAnsi" w:hAnsiTheme="majorHAnsi" w:cstheme="majorHAnsi"/>
                <w:sz w:val="28"/>
                <w:szCs w:val="24"/>
              </w:rPr>
              <w:t xml:space="preserve">Promotion de la </w:t>
            </w: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>Production</w:t>
            </w:r>
            <w:r w:rsidR="004144E1">
              <w:rPr>
                <w:rFonts w:asciiTheme="majorHAnsi" w:hAnsiTheme="majorHAnsi" w:cstheme="majorHAnsi"/>
                <w:sz w:val="28"/>
                <w:szCs w:val="24"/>
              </w:rPr>
              <w:t xml:space="preserve"> Pharmaceutique</w:t>
            </w: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>, en un exemplaire, sous format électronique et papier</w:t>
            </w:r>
            <w:bookmarkEnd w:id="8"/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. </w:t>
            </w:r>
          </w:p>
          <w:p w14:paraId="4D3F327A" w14:textId="77777777" w:rsidR="00644307" w:rsidRDefault="00644307" w:rsidP="00644307">
            <w:pPr>
              <w:pStyle w:val="Sous-titre"/>
              <w:ind w:left="0" w:right="-613"/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1134" w:type="dxa"/>
          </w:tcPr>
          <w:p w14:paraId="2BA8AB2C" w14:textId="24ED82B9" w:rsidR="00644307" w:rsidRDefault="00644307" w:rsidP="00644307">
            <w:pPr>
              <w:rPr>
                <w:lang w:bidi="hi-IN"/>
              </w:rPr>
            </w:pPr>
          </w:p>
          <w:p w14:paraId="46BCB2AC" w14:textId="77777777" w:rsidR="00682185" w:rsidRPr="00644307" w:rsidRDefault="00682185" w:rsidP="00644307">
            <w:pPr>
              <w:rPr>
                <w:lang w:bidi="hi-IN"/>
              </w:rPr>
            </w:pPr>
          </w:p>
          <w:p w14:paraId="3669F526" w14:textId="6C9CA9E2" w:rsidR="00644307" w:rsidRPr="00644307" w:rsidRDefault="00644307" w:rsidP="00644307">
            <w:pPr>
              <w:rPr>
                <w:lang w:bidi="hi-IN"/>
              </w:rPr>
            </w:pPr>
            <w:r>
              <w:rPr>
                <w:lang w:bidi="hi-IN"/>
              </w:rPr>
              <w:t>KL</w:t>
            </w:r>
          </w:p>
          <w:p w14:paraId="64D228F6" w14:textId="4E492119" w:rsidR="00644307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2174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EC0BE3B" w14:textId="77777777" w:rsidR="00B809ED" w:rsidRPr="00B809ED" w:rsidRDefault="00B809ED" w:rsidP="00D61624">
            <w:pPr>
              <w:spacing w:line="480" w:lineRule="auto"/>
              <w:jc w:val="center"/>
              <w:rPr>
                <w:sz w:val="10"/>
                <w:szCs w:val="10"/>
                <w:lang w:bidi="hi-IN"/>
              </w:rPr>
            </w:pPr>
          </w:p>
          <w:p w14:paraId="2BBD50A6" w14:textId="15FE7AFB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84346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7BF6FC9" w14:textId="77777777" w:rsidR="00D61624" w:rsidRPr="001D5FEA" w:rsidRDefault="00D61624" w:rsidP="00D61624">
            <w:pPr>
              <w:spacing w:line="480" w:lineRule="auto"/>
              <w:jc w:val="center"/>
              <w:rPr>
                <w:sz w:val="8"/>
                <w:szCs w:val="8"/>
                <w:lang w:bidi="hi-IN"/>
              </w:rPr>
            </w:pPr>
          </w:p>
          <w:p w14:paraId="784DAC66" w14:textId="1C5AE1AB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09183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FEA"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5940FD3" w14:textId="77777777" w:rsidR="001D5FEA" w:rsidRPr="00BB2084" w:rsidRDefault="001D5FEA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029D30DC" w14:textId="659022CD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5829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AC2079E" w14:textId="77777777" w:rsidR="00D61624" w:rsidRPr="00D61624" w:rsidRDefault="00D61624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2812ABAB" w14:textId="4F307A0C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63911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9872BC9" w14:textId="395347FA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56576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07122AE" w14:textId="27691371" w:rsidR="00D61624" w:rsidRPr="00BB2084" w:rsidRDefault="00D61624" w:rsidP="00BB208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63742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D656F72" w14:textId="051BA03C" w:rsidR="00935DF1" w:rsidRPr="00BB2084" w:rsidRDefault="00D61624" w:rsidP="00BB208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3888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0FCBAC4" w14:textId="347DB70E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54024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10C87BD" w14:textId="77777777" w:rsidR="00BB2084" w:rsidRPr="00BB2084" w:rsidRDefault="00BB2084" w:rsidP="00D61624">
            <w:pPr>
              <w:spacing w:line="480" w:lineRule="auto"/>
              <w:jc w:val="center"/>
              <w:rPr>
                <w:sz w:val="10"/>
                <w:szCs w:val="10"/>
                <w:lang w:bidi="hi-IN"/>
              </w:rPr>
            </w:pPr>
          </w:p>
          <w:p w14:paraId="1A95AD73" w14:textId="0FDECA88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62049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4E3CFCB" w14:textId="77777777" w:rsidR="00BB2084" w:rsidRPr="00BB2084" w:rsidRDefault="00BB2084" w:rsidP="00D61624">
            <w:pPr>
              <w:spacing w:line="480" w:lineRule="auto"/>
              <w:jc w:val="center"/>
              <w:rPr>
                <w:sz w:val="8"/>
                <w:szCs w:val="8"/>
                <w:lang w:bidi="hi-IN"/>
              </w:rPr>
            </w:pPr>
          </w:p>
          <w:p w14:paraId="7B2BE0C0" w14:textId="08C050AE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05207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893D4F9" w14:textId="77777777" w:rsidR="00D61624" w:rsidRPr="00BB2084" w:rsidRDefault="00D61624" w:rsidP="00D61624">
            <w:pPr>
              <w:spacing w:line="480" w:lineRule="auto"/>
              <w:jc w:val="center"/>
              <w:rPr>
                <w:sz w:val="24"/>
                <w:lang w:bidi="hi-IN"/>
              </w:rPr>
            </w:pPr>
          </w:p>
          <w:p w14:paraId="5D5A2CFE" w14:textId="1430625F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4142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09C4261F" w14:textId="77777777" w:rsidR="00BB2084" w:rsidRDefault="00BB208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5839F678" w14:textId="77777777" w:rsidR="00BB2084" w:rsidRDefault="00BB208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25819ECE" w14:textId="77777777" w:rsidR="00BB2084" w:rsidRDefault="00BB208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677D073B" w14:textId="42B143C4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208110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B4B40F8" w14:textId="77777777" w:rsidR="00BB2084" w:rsidRDefault="00BB208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4B2B5F62" w14:textId="11085BEA" w:rsidR="00D61624" w:rsidRPr="00BB2084" w:rsidRDefault="00D61624" w:rsidP="00BB208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lastRenderedPageBreak/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4580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64055BC" w14:textId="08BAD031" w:rsidR="00D61624" w:rsidRPr="00D61624" w:rsidRDefault="00D61624" w:rsidP="00BB208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4352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A8037DC" w14:textId="01D1936A" w:rsidR="001D5FEA" w:rsidRPr="00BB2084" w:rsidRDefault="00D61624" w:rsidP="00BB208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22118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9B5B09E" w14:textId="5B294043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86366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1007F9D" w14:textId="77777777" w:rsidR="00D61624" w:rsidRPr="00D61624" w:rsidRDefault="00D61624" w:rsidP="00D61624">
            <w:pPr>
              <w:spacing w:line="480" w:lineRule="auto"/>
              <w:jc w:val="center"/>
              <w:rPr>
                <w:szCs w:val="16"/>
                <w:lang w:bidi="hi-IN"/>
              </w:rPr>
            </w:pPr>
          </w:p>
          <w:p w14:paraId="2A458E3E" w14:textId="508AF48D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7579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056FFE30" w14:textId="77777777" w:rsidR="00D61624" w:rsidRPr="001D5FEA" w:rsidRDefault="00D61624" w:rsidP="00D61624">
            <w:pPr>
              <w:spacing w:line="480" w:lineRule="auto"/>
              <w:jc w:val="center"/>
              <w:rPr>
                <w:sz w:val="8"/>
                <w:szCs w:val="8"/>
                <w:lang w:bidi="hi-IN"/>
              </w:rPr>
            </w:pPr>
          </w:p>
          <w:p w14:paraId="0522741B" w14:textId="77777777" w:rsidR="00BB2084" w:rsidRDefault="00BB208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71C7C736" w14:textId="77777777" w:rsidR="00BB2084" w:rsidRPr="00BB2084" w:rsidRDefault="00BB2084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496EA921" w14:textId="15CCEDB4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8806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0594035" w14:textId="77777777" w:rsidR="00BB2084" w:rsidRPr="00BB2084" w:rsidRDefault="00BB2084" w:rsidP="00D61624">
            <w:pPr>
              <w:spacing w:line="480" w:lineRule="auto"/>
              <w:jc w:val="center"/>
              <w:rPr>
                <w:sz w:val="8"/>
                <w:szCs w:val="8"/>
                <w:lang w:bidi="hi-IN"/>
              </w:rPr>
            </w:pPr>
          </w:p>
          <w:p w14:paraId="57184F95" w14:textId="197D133C" w:rsidR="00BB2084" w:rsidRPr="00BB2084" w:rsidRDefault="00D61624" w:rsidP="00BB208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36887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4E53DB4" w14:textId="6E57AD8D" w:rsidR="00BB2084" w:rsidRDefault="00D61624" w:rsidP="00BB208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7485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70678C8" w14:textId="5AB1DFD8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37454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E5460C1" w14:textId="78E3A3E8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3007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D28C87C" w14:textId="334B36E2" w:rsidR="00D61624" w:rsidRPr="00935DF1" w:rsidRDefault="00D61624" w:rsidP="00D61624">
            <w:pPr>
              <w:spacing w:line="480" w:lineRule="auto"/>
              <w:jc w:val="center"/>
              <w:rPr>
                <w:sz w:val="4"/>
                <w:szCs w:val="4"/>
                <w:lang w:bidi="hi-IN"/>
              </w:rPr>
            </w:pPr>
          </w:p>
          <w:p w14:paraId="6785381E" w14:textId="77777777" w:rsidR="00D61624" w:rsidRPr="00D61624" w:rsidRDefault="00D61624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6610AC9E" w14:textId="13E4FF44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05875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0230B0D6" w14:textId="3E37EE99" w:rsidR="00D61624" w:rsidRPr="00BB2084" w:rsidRDefault="00BB2084" w:rsidP="00BB2084">
            <w:pPr>
              <w:ind w:left="38"/>
              <w:rPr>
                <w:sz w:val="22"/>
                <w:szCs w:val="36"/>
                <w:lang w:bidi="hi-IN"/>
              </w:rPr>
            </w:pPr>
            <w:r w:rsidRPr="00BB2084">
              <w:rPr>
                <w:sz w:val="22"/>
                <w:szCs w:val="36"/>
                <w:lang w:bidi="hi-IN"/>
              </w:rPr>
              <w:t xml:space="preserve">- </w:t>
            </w:r>
            <w:sdt>
              <w:sdtPr>
                <w:rPr>
                  <w:sz w:val="22"/>
                  <w:szCs w:val="36"/>
                  <w:lang w:bidi="hi-IN"/>
                </w:rPr>
                <w:id w:val="-34240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2084">
                  <w:rPr>
                    <w:rFonts w:ascii="MS Gothic" w:eastAsia="MS Gothic" w:hAnsi="MS Gothic" w:hint="eastAsia"/>
                    <w:sz w:val="22"/>
                    <w:szCs w:val="36"/>
                    <w:lang w:bidi="hi-IN"/>
                  </w:rPr>
                  <w:t>☐</w:t>
                </w:r>
              </w:sdtContent>
            </w:sdt>
          </w:p>
          <w:p w14:paraId="08DA0345" w14:textId="77777777" w:rsidR="00644307" w:rsidRPr="00644307" w:rsidRDefault="00644307" w:rsidP="00644307">
            <w:pPr>
              <w:rPr>
                <w:lang w:bidi="hi-IN"/>
              </w:rPr>
            </w:pPr>
          </w:p>
          <w:p w14:paraId="038A95B9" w14:textId="16A1DD13" w:rsidR="00644307" w:rsidRPr="00BB2084" w:rsidRDefault="00BB2084" w:rsidP="00BB2084">
            <w:pPr>
              <w:ind w:left="38"/>
              <w:rPr>
                <w:sz w:val="22"/>
                <w:szCs w:val="22"/>
                <w:lang w:bidi="hi-IN"/>
              </w:rPr>
            </w:pPr>
            <w:r w:rsidRPr="00BB208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32077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364A019F" w14:textId="77777777" w:rsidR="00BB2084" w:rsidRPr="00BB2084" w:rsidRDefault="00BB2084" w:rsidP="00BB2084">
            <w:pPr>
              <w:ind w:left="38"/>
              <w:rPr>
                <w:sz w:val="12"/>
                <w:szCs w:val="12"/>
                <w:lang w:bidi="hi-IN"/>
              </w:rPr>
            </w:pPr>
          </w:p>
          <w:p w14:paraId="7F098A5D" w14:textId="7E8B04F4" w:rsidR="00BB2084" w:rsidRPr="00BB2084" w:rsidRDefault="00BB2084" w:rsidP="00BB2084">
            <w:pPr>
              <w:ind w:left="38"/>
              <w:rPr>
                <w:sz w:val="22"/>
                <w:szCs w:val="22"/>
                <w:lang w:bidi="hi-IN"/>
              </w:rPr>
            </w:pPr>
            <w:r w:rsidRPr="00BB208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5565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ADA092B" w14:textId="77777777" w:rsidR="00BB2084" w:rsidRPr="00BB2084" w:rsidRDefault="00BB2084" w:rsidP="00BB2084">
            <w:pPr>
              <w:ind w:left="38"/>
              <w:rPr>
                <w:sz w:val="40"/>
                <w:szCs w:val="40"/>
                <w:lang w:bidi="hi-IN"/>
              </w:rPr>
            </w:pPr>
          </w:p>
          <w:p w14:paraId="4B0D0C9B" w14:textId="502D09B3" w:rsidR="00BB2084" w:rsidRPr="00BB2084" w:rsidRDefault="00BB2084" w:rsidP="00BB2084">
            <w:pPr>
              <w:ind w:left="38"/>
              <w:rPr>
                <w:sz w:val="22"/>
                <w:szCs w:val="22"/>
                <w:lang w:bidi="hi-IN"/>
              </w:rPr>
            </w:pPr>
            <w:r w:rsidRPr="00BB208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55500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4B0FE3F" w14:textId="77777777" w:rsidR="00BB2084" w:rsidRPr="00BB2084" w:rsidRDefault="00BB2084" w:rsidP="00BB2084">
            <w:pPr>
              <w:ind w:left="38"/>
              <w:rPr>
                <w:sz w:val="28"/>
                <w:szCs w:val="28"/>
                <w:lang w:bidi="hi-IN"/>
              </w:rPr>
            </w:pPr>
          </w:p>
          <w:p w14:paraId="3DFA6080" w14:textId="499E9B1A" w:rsidR="00BB2084" w:rsidRPr="00BB2084" w:rsidRDefault="00BB2084" w:rsidP="00BB2084">
            <w:pPr>
              <w:ind w:left="38"/>
              <w:rPr>
                <w:sz w:val="22"/>
                <w:szCs w:val="22"/>
                <w:lang w:bidi="hi-IN"/>
              </w:rPr>
            </w:pPr>
            <w:r w:rsidRPr="00BB208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8449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02FF2498" w14:textId="77777777" w:rsidR="00BB2084" w:rsidRDefault="00BB2084" w:rsidP="00BB2084">
            <w:pPr>
              <w:ind w:left="38"/>
              <w:rPr>
                <w:sz w:val="22"/>
                <w:szCs w:val="22"/>
                <w:lang w:bidi="hi-IN"/>
              </w:rPr>
            </w:pPr>
          </w:p>
          <w:p w14:paraId="75781E0B" w14:textId="7516B3DD" w:rsidR="00BB2084" w:rsidRPr="00BB2084" w:rsidRDefault="00BB2084" w:rsidP="00BB2084">
            <w:pPr>
              <w:ind w:left="38"/>
              <w:rPr>
                <w:sz w:val="22"/>
                <w:szCs w:val="22"/>
                <w:lang w:bidi="hi-IN"/>
              </w:rPr>
            </w:pPr>
            <w:r w:rsidRPr="00BB208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83721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DF15D26" w14:textId="77777777" w:rsidR="00BB2084" w:rsidRDefault="00BB2084" w:rsidP="00BB2084">
            <w:pPr>
              <w:ind w:left="-13" w:right="106"/>
              <w:rPr>
                <w:sz w:val="22"/>
                <w:szCs w:val="22"/>
                <w:lang w:bidi="hi-IN"/>
              </w:rPr>
            </w:pPr>
          </w:p>
          <w:p w14:paraId="35EC8118" w14:textId="341893F8" w:rsidR="00644307" w:rsidRPr="00BB2084" w:rsidRDefault="00BB2084" w:rsidP="00BB2084">
            <w:pPr>
              <w:ind w:left="-13" w:right="106"/>
              <w:rPr>
                <w:sz w:val="22"/>
                <w:szCs w:val="22"/>
                <w:lang w:bidi="hi-IN"/>
              </w:rPr>
            </w:pPr>
            <w:r w:rsidRPr="00BB2084">
              <w:rPr>
                <w:sz w:val="22"/>
                <w:szCs w:val="22"/>
                <w:lang w:bidi="hi-IN"/>
              </w:rPr>
              <w:t xml:space="preserve">- </w:t>
            </w:r>
            <w:sdt>
              <w:sdtPr>
                <w:rPr>
                  <w:sz w:val="22"/>
                  <w:szCs w:val="22"/>
                  <w:lang w:bidi="hi-IN"/>
                </w:rPr>
                <w:id w:val="-170647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508D9A5" w14:textId="77777777" w:rsidR="00BB2084" w:rsidRPr="008D709F" w:rsidRDefault="00BB2084" w:rsidP="00BB2084">
            <w:pPr>
              <w:ind w:left="-13" w:right="106"/>
              <w:rPr>
                <w:sz w:val="12"/>
                <w:szCs w:val="12"/>
                <w:lang w:bidi="hi-IN"/>
              </w:rPr>
            </w:pPr>
          </w:p>
          <w:p w14:paraId="66B68F3C" w14:textId="77777777" w:rsidR="008D709F" w:rsidRDefault="008D709F" w:rsidP="00BB2084">
            <w:pPr>
              <w:ind w:left="-13" w:right="106"/>
              <w:rPr>
                <w:sz w:val="22"/>
                <w:szCs w:val="22"/>
                <w:lang w:bidi="hi-IN"/>
              </w:rPr>
            </w:pPr>
          </w:p>
          <w:p w14:paraId="7C47BFE9" w14:textId="45B25D6A" w:rsidR="00BB2084" w:rsidRPr="00BB2084" w:rsidRDefault="00BB2084" w:rsidP="00BB2084">
            <w:pPr>
              <w:ind w:left="-13" w:right="106"/>
              <w:rPr>
                <w:sz w:val="22"/>
                <w:szCs w:val="22"/>
                <w:lang w:bidi="hi-IN"/>
              </w:rPr>
            </w:pPr>
            <w:r w:rsidRPr="00BB208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47787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1A7DEF6F" w14:textId="221738B5" w:rsidR="00BB2084" w:rsidRPr="00644307" w:rsidRDefault="00BB2084" w:rsidP="008D709F">
            <w:pPr>
              <w:ind w:left="0" w:right="106"/>
              <w:rPr>
                <w:lang w:bidi="hi-IN"/>
              </w:rPr>
            </w:pPr>
          </w:p>
        </w:tc>
      </w:tr>
    </w:tbl>
    <w:p w14:paraId="1DF8BD63" w14:textId="7C974688" w:rsidR="009C7139" w:rsidRDefault="009C7139" w:rsidP="00644307">
      <w:pPr>
        <w:pStyle w:val="Sous-titre"/>
        <w:ind w:left="0" w:right="-613"/>
      </w:pPr>
    </w:p>
    <w:sectPr w:rsidR="009C7139" w:rsidSect="00AD310E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432" w:footer="720" w:gutter="0"/>
      <w:pgNumType w:start="7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CA28" w14:textId="77777777" w:rsidR="00AD310E" w:rsidRDefault="00AD310E">
      <w:pPr>
        <w:spacing w:line="240" w:lineRule="auto"/>
      </w:pPr>
      <w:r>
        <w:separator/>
      </w:r>
    </w:p>
  </w:endnote>
  <w:endnote w:type="continuationSeparator" w:id="0">
    <w:p w14:paraId="17B17005" w14:textId="77777777" w:rsidR="00AD310E" w:rsidRDefault="00AD3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FEFE" w14:textId="77777777" w:rsidR="00093115" w:rsidRDefault="00093115">
    <w:r>
      <w:t xml:space="preserve">                 ANSM - Juillet 2019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471012"/>
      <w:docPartObj>
        <w:docPartGallery w:val="Page Numbers (Bottom of Page)"/>
        <w:docPartUnique/>
      </w:docPartObj>
    </w:sdtPr>
    <w:sdtContent>
      <w:sdt>
        <w:sdtPr>
          <w:id w:val="-700703459"/>
          <w:docPartObj>
            <w:docPartGallery w:val="Page Numbers (Top of Page)"/>
            <w:docPartUnique/>
          </w:docPartObj>
        </w:sdtPr>
        <w:sdtContent>
          <w:p w14:paraId="197867EA" w14:textId="77777777" w:rsidR="00093115" w:rsidRDefault="00093115" w:rsidP="001A74B1">
            <w:pPr>
              <w:pStyle w:val="Pieddepage"/>
              <w:ind w:right="-6461"/>
              <w:jc w:val="right"/>
            </w:pPr>
          </w:p>
          <w:p w14:paraId="78B6EE30" w14:textId="4E9E5FCC" w:rsidR="00093115" w:rsidRPr="001A74B1" w:rsidRDefault="00093115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7384B">
              <w:rPr>
                <w:b/>
                <w:bCs/>
                <w:noProof/>
                <w:sz w:val="24"/>
              </w:rPr>
              <w:t>9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7384B">
              <w:rPr>
                <w:b/>
                <w:bCs/>
                <w:noProof/>
                <w:sz w:val="24"/>
              </w:rPr>
              <w:t>13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E746DD3" w14:textId="71C048D4" w:rsidR="00093115" w:rsidRDefault="00093115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2F907011" w14:textId="5EDE7911" w:rsidR="00093115" w:rsidRPr="00E959A7" w:rsidRDefault="00093115" w:rsidP="000957DB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>Signature et visa du pharmacien directeur technique</w:t>
    </w:r>
    <w:r>
      <w:rPr>
        <w:b/>
        <w:bCs/>
        <w:sz w:val="20"/>
        <w:szCs w:val="32"/>
      </w:rPr>
      <w:t xml:space="preserve"> donneur d’ordre</w:t>
    </w:r>
    <w:r w:rsidRPr="0095665E">
      <w:rPr>
        <w:b/>
        <w:bCs/>
        <w:sz w:val="20"/>
        <w:szCs w:val="32"/>
      </w:rPr>
      <w:t xml:space="preserve"> 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41734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E12E8E" w14:textId="77777777" w:rsidR="00093115" w:rsidRDefault="00093115" w:rsidP="001A74B1">
            <w:pPr>
              <w:pStyle w:val="Pieddepage"/>
              <w:ind w:right="-6461"/>
              <w:jc w:val="right"/>
            </w:pPr>
          </w:p>
          <w:p w14:paraId="304FDFEC" w14:textId="28C7179A" w:rsidR="00093115" w:rsidRDefault="00093115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B0C90">
              <w:rPr>
                <w:b/>
                <w:bCs/>
                <w:noProof/>
                <w:sz w:val="24"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B0C90">
              <w:rPr>
                <w:b/>
                <w:bCs/>
                <w:noProof/>
                <w:sz w:val="24"/>
              </w:rPr>
              <w:t>13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F46ECD4" w14:textId="4BCD8902" w:rsidR="00093115" w:rsidRDefault="00093115" w:rsidP="00232CA0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28DC43D4" w14:textId="77777777" w:rsidR="00093115" w:rsidRDefault="00093115" w:rsidP="00CF4C99">
    <w:pPr>
      <w:spacing w:after="160"/>
      <w:ind w:left="0" w:right="-933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>Signature et visa du pharmacien directeur technique</w:t>
    </w:r>
    <w:r>
      <w:rPr>
        <w:b/>
        <w:bCs/>
        <w:sz w:val="20"/>
        <w:szCs w:val="32"/>
      </w:rPr>
      <w:t xml:space="preserve"> donneur d’ordre</w:t>
    </w:r>
    <w:r w:rsidRPr="0095665E">
      <w:rPr>
        <w:b/>
        <w:bCs/>
        <w:sz w:val="20"/>
        <w:szCs w:val="32"/>
      </w:rPr>
      <w:t xml:space="preserve"> : </w:t>
    </w:r>
    <w:r>
      <w:rPr>
        <w:b/>
        <w:bCs/>
        <w:sz w:val="20"/>
        <w:szCs w:val="32"/>
      </w:rPr>
      <w:t xml:space="preserve">  </w:t>
    </w:r>
  </w:p>
  <w:p w14:paraId="1E75A0DE" w14:textId="77777777" w:rsidR="00093115" w:rsidRDefault="00093115" w:rsidP="00232CA0">
    <w:pPr>
      <w:spacing w:after="160"/>
      <w:ind w:left="0"/>
      <w:rPr>
        <w:b/>
        <w:bCs/>
        <w:sz w:val="20"/>
        <w:szCs w:val="32"/>
      </w:rPr>
    </w:pPr>
  </w:p>
  <w:p w14:paraId="2D7B2AD6" w14:textId="5B29DCAE" w:rsidR="00093115" w:rsidRPr="00CF4C99" w:rsidRDefault="00093115" w:rsidP="00CF4C99">
    <w:pPr>
      <w:spacing w:after="160" w:line="240" w:lineRule="auto"/>
      <w:ind w:left="0" w:right="-5753"/>
      <w:jc w:val="both"/>
      <w:rPr>
        <w:b/>
        <w:bCs/>
        <w:u w:val="single"/>
      </w:rPr>
    </w:pPr>
    <w:r w:rsidRPr="00CF4C99">
      <w:rPr>
        <w:b/>
        <w:bCs/>
        <w:u w:val="single"/>
      </w:rPr>
      <w:t xml:space="preserve">Le pharmacien directeur technique déclare qu’à sa connaissance, toutes les informations fournies sur ce formulaire sont correctes et complètes. Toutes fausse déclaration entrainera le rejet de </w:t>
    </w:r>
    <w:r>
      <w:rPr>
        <w:b/>
        <w:bCs/>
        <w:u w:val="single"/>
      </w:rPr>
      <w:t>l</w:t>
    </w:r>
    <w:r w:rsidRPr="00CF4C99">
      <w:rPr>
        <w:b/>
        <w:bCs/>
        <w:u w:val="single"/>
      </w:rPr>
      <w:t>a demande ou l’annulation de l’agrément.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5015897"/>
      <w:docPartObj>
        <w:docPartGallery w:val="Page Numbers (Bottom of Page)"/>
        <w:docPartUnique/>
      </w:docPartObj>
    </w:sdtPr>
    <w:sdtContent>
      <w:sdt>
        <w:sdtPr>
          <w:id w:val="1523523195"/>
          <w:docPartObj>
            <w:docPartGallery w:val="Page Numbers (Top of Page)"/>
            <w:docPartUnique/>
          </w:docPartObj>
        </w:sdtPr>
        <w:sdtContent>
          <w:p w14:paraId="48DE10E9" w14:textId="77777777" w:rsidR="00093115" w:rsidRDefault="00093115" w:rsidP="001A74B1">
            <w:pPr>
              <w:pStyle w:val="Pieddepage"/>
              <w:ind w:right="-6461"/>
              <w:jc w:val="right"/>
            </w:pPr>
          </w:p>
          <w:p w14:paraId="738B4F7D" w14:textId="2B8B2169" w:rsidR="00093115" w:rsidRPr="001A74B1" w:rsidRDefault="00093115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7384B">
              <w:rPr>
                <w:b/>
                <w:bCs/>
                <w:noProof/>
                <w:sz w:val="24"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7384B">
              <w:rPr>
                <w:b/>
                <w:bCs/>
                <w:noProof/>
                <w:sz w:val="24"/>
              </w:rPr>
              <w:t>13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342143B" w14:textId="2CCDF060" w:rsidR="00093115" w:rsidRDefault="00093115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10779B71" w14:textId="6CF05FDA" w:rsidR="00093115" w:rsidRPr="00232CA0" w:rsidRDefault="00093115" w:rsidP="00232CA0">
    <w:pPr>
      <w:spacing w:after="160"/>
      <w:ind w:left="0"/>
    </w:pPr>
    <w:r w:rsidRPr="0095665E">
      <w:rPr>
        <w:b/>
        <w:bCs/>
        <w:sz w:val="20"/>
        <w:szCs w:val="32"/>
      </w:rPr>
      <w:t>Signature et visa du pharmacien directeur technique</w:t>
    </w:r>
    <w:r>
      <w:rPr>
        <w:b/>
        <w:bCs/>
        <w:sz w:val="20"/>
        <w:szCs w:val="32"/>
      </w:rPr>
      <w:t xml:space="preserve"> donneur d’ordre</w:t>
    </w:r>
    <w:r w:rsidRPr="0095665E">
      <w:rPr>
        <w:b/>
        <w:bCs/>
        <w:sz w:val="20"/>
        <w:szCs w:val="32"/>
      </w:rPr>
      <w:t xml:space="preserve"> : </w:t>
    </w:r>
    <w:r>
      <w:rPr>
        <w:b/>
        <w:bCs/>
        <w:sz w:val="20"/>
        <w:szCs w:val="32"/>
      </w:rPr>
      <w:t xml:space="preserve">                            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AF83" w14:textId="20103B2C" w:rsidR="00093115" w:rsidRPr="0095665E" w:rsidRDefault="00093115" w:rsidP="00A400E3">
    <w:pPr>
      <w:spacing w:after="160"/>
      <w:ind w:left="0"/>
      <w:rPr>
        <w:b/>
        <w:bCs/>
        <w:sz w:val="20"/>
        <w:szCs w:val="32"/>
      </w:rPr>
    </w:pPr>
  </w:p>
  <w:p w14:paraId="602900CA" w14:textId="77777777" w:rsidR="00093115" w:rsidRDefault="00093115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27282128"/>
      <w:docPartObj>
        <w:docPartGallery w:val="Page Numbers (Bottom of Page)"/>
        <w:docPartUnique/>
      </w:docPartObj>
    </w:sdtPr>
    <w:sdtContent>
      <w:p w14:paraId="1FAF1FCD" w14:textId="77777777" w:rsidR="00093115" w:rsidRDefault="00093115" w:rsidP="0009311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F065FF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1C63AE47" w14:textId="77777777" w:rsidR="00093115" w:rsidRPr="009C7139" w:rsidRDefault="00093115" w:rsidP="000D4593">
    <w:pPr>
      <w:spacing w:after="160"/>
      <w:ind w:left="0" w:right="360"/>
      <w:rPr>
        <w:sz w:val="20"/>
        <w:szCs w:val="32"/>
      </w:rPr>
    </w:pPr>
  </w:p>
  <w:p w14:paraId="1E1597A7" w14:textId="3D67AC86" w:rsidR="00093115" w:rsidRPr="0095665E" w:rsidRDefault="00093115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A88E" w14:textId="77777777" w:rsidR="00AD310E" w:rsidRDefault="00AD310E">
      <w:pPr>
        <w:spacing w:line="240" w:lineRule="auto"/>
      </w:pPr>
      <w:r>
        <w:separator/>
      </w:r>
    </w:p>
  </w:footnote>
  <w:footnote w:type="continuationSeparator" w:id="0">
    <w:p w14:paraId="1240105B" w14:textId="77777777" w:rsidR="00AD310E" w:rsidRDefault="00AD3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526C" w14:textId="77777777" w:rsidR="00093115" w:rsidRDefault="00093115">
    <w:pPr>
      <w:ind w:left="0" w:right="-61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578F64A" w14:textId="77777777" w:rsidR="00093115" w:rsidRDefault="00093115"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51768"/>
      <w:docPartObj>
        <w:docPartGallery w:val="Page Numbers (Top of Page)"/>
        <w:docPartUnique/>
      </w:docPartObj>
    </w:sdtPr>
    <w:sdtContent>
      <w:p w14:paraId="7C397A96" w14:textId="21C59FE3" w:rsidR="00093115" w:rsidRDefault="00093115" w:rsidP="00635188">
        <w:pPr>
          <w:pStyle w:val="En-tte"/>
          <w:ind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 xml:space="preserve">V 1.1 / 08-2022                                                                                        </w:t>
        </w:r>
      </w:p>
      <w:p w14:paraId="5484CB44" w14:textId="16A21B69" w:rsidR="00093115" w:rsidRPr="0058267E" w:rsidRDefault="00093115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</w:p>
      <w:p w14:paraId="0576D7DB" w14:textId="77777777" w:rsidR="00093115" w:rsidRPr="0058267E" w:rsidRDefault="00093115" w:rsidP="002E0297">
        <w:pPr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68C4A356" w14:textId="77777777" w:rsidR="00F41692" w:rsidRPr="0095665E" w:rsidRDefault="00F41692" w:rsidP="00F41692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والانتــــاج الصيدلانـــــي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  <w:p w14:paraId="17F072F0" w14:textId="77777777" w:rsidR="00F41692" w:rsidRPr="000A718E" w:rsidRDefault="00F41692" w:rsidP="00F41692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 xml:space="preserve">Ministère de l’Industrie </w:t>
        </w:r>
        <w:r>
          <w:rPr>
            <w:rFonts w:ascii="Times" w:hAnsi="Times"/>
            <w:b/>
            <w:bCs/>
            <w:sz w:val="32"/>
            <w:szCs w:val="52"/>
          </w:rPr>
          <w:t xml:space="preserve">et de la Production </w:t>
        </w:r>
        <w:r w:rsidRPr="0095665E">
          <w:rPr>
            <w:rFonts w:ascii="Times" w:hAnsi="Times"/>
            <w:b/>
            <w:bCs/>
            <w:sz w:val="32"/>
            <w:szCs w:val="52"/>
          </w:rPr>
          <w:t>Pharmaceutique</w:t>
        </w:r>
      </w:p>
      <w:p w14:paraId="64004570" w14:textId="6C11A6D0" w:rsidR="00093115" w:rsidRDefault="00000000">
        <w:pPr>
          <w:pStyle w:val="En-tte"/>
        </w:pPr>
      </w:p>
    </w:sdtContent>
  </w:sdt>
  <w:p w14:paraId="0F7ADC2A" w14:textId="09405384" w:rsidR="00093115" w:rsidRDefault="00093115" w:rsidP="002E02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Content>
      <w:p w14:paraId="1BC0D5E0" w14:textId="096FCAC7" w:rsidR="00093115" w:rsidRDefault="00093115" w:rsidP="00635188">
        <w:pPr>
          <w:pStyle w:val="En-tte"/>
          <w:ind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 xml:space="preserve"> V 1.1 / 08-2022                                                                                       Référence : FD/……/AST/22                                                       </w:t>
        </w:r>
      </w:p>
      <w:p w14:paraId="52618002" w14:textId="7A0A987E" w:rsidR="00093115" w:rsidRPr="0095665E" w:rsidRDefault="00093115" w:rsidP="002E0297">
        <w:pPr>
          <w:ind w:left="0" w:right="-6122"/>
          <w:jc w:val="center"/>
          <w:rPr>
            <w:rFonts w:ascii="Times" w:hAnsi="Times"/>
            <w:b/>
            <w:bCs/>
            <w:sz w:val="40"/>
            <w:szCs w:val="40"/>
          </w:rPr>
        </w:pP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الديــمقراطيــــــة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الشعبيــــــــــــــــــة</w:t>
        </w:r>
        <w:r w:rsidRPr="0095665E">
          <w:rPr>
            <w:rFonts w:ascii="Times" w:hAnsi="Times"/>
            <w:b/>
            <w:bCs/>
            <w:sz w:val="40"/>
            <w:szCs w:val="40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الجمهـــــوريــــــــــة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الجزائريــــــــــــــة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</w:p>
      <w:p w14:paraId="0178B8A1" w14:textId="77777777" w:rsidR="00093115" w:rsidRPr="0095665E" w:rsidRDefault="00093115" w:rsidP="002E0297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REPUBLIQUE ALGERIENNE DEMOCRATIQUE ET POPULAIRE</w:t>
        </w:r>
      </w:p>
      <w:p w14:paraId="0F4F9B2F" w14:textId="1275C4B5" w:rsidR="00093115" w:rsidRPr="0095665E" w:rsidRDefault="00093115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 w:rsidR="00F41692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والانتــــاج الصيدلانـــــي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  <w:p w14:paraId="0F24689D" w14:textId="6CAA14B0" w:rsidR="00093115" w:rsidRPr="000A718E" w:rsidRDefault="00093115" w:rsidP="000A718E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 xml:space="preserve">Ministère de </w:t>
        </w:r>
        <w:r w:rsidR="00F41692" w:rsidRPr="0095665E">
          <w:rPr>
            <w:rFonts w:ascii="Times" w:hAnsi="Times"/>
            <w:b/>
            <w:bCs/>
            <w:sz w:val="32"/>
            <w:szCs w:val="52"/>
          </w:rPr>
          <w:t xml:space="preserve">l’Industrie </w:t>
        </w:r>
        <w:r w:rsidR="00F41692">
          <w:rPr>
            <w:rFonts w:ascii="Times" w:hAnsi="Times"/>
            <w:b/>
            <w:bCs/>
            <w:sz w:val="32"/>
            <w:szCs w:val="52"/>
          </w:rPr>
          <w:t xml:space="preserve">et de la Production </w:t>
        </w:r>
        <w:r w:rsidRPr="0095665E">
          <w:rPr>
            <w:rFonts w:ascii="Times" w:hAnsi="Times"/>
            <w:b/>
            <w:bCs/>
            <w:sz w:val="32"/>
            <w:szCs w:val="52"/>
          </w:rPr>
          <w:t>Pharmaceutique</w:t>
        </w:r>
      </w:p>
    </w:sdtContent>
  </w:sdt>
  <w:p w14:paraId="6A83ACEB" w14:textId="4C630E32" w:rsidR="00093115" w:rsidRPr="002E0297" w:rsidRDefault="00093115" w:rsidP="002E0297">
    <w:pPr>
      <w:pStyle w:val="En-tte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368513"/>
      <w:docPartObj>
        <w:docPartGallery w:val="Page Numbers (Top of Page)"/>
        <w:docPartUnique/>
      </w:docPartObj>
    </w:sdtPr>
    <w:sdtContent>
      <w:p w14:paraId="1EC92EE2" w14:textId="15B17204" w:rsidR="00093115" w:rsidRDefault="00093115" w:rsidP="001A74B1">
        <w:pPr>
          <w:pStyle w:val="En-tte"/>
          <w:rPr>
            <w:b/>
            <w:bCs/>
            <w:sz w:val="24"/>
          </w:rPr>
        </w:pPr>
        <w:r>
          <w:rPr>
            <w:b/>
            <w:bCs/>
            <w:sz w:val="24"/>
          </w:rPr>
          <w:t>V 1.1 / 08-2022</w:t>
        </w:r>
      </w:p>
      <w:p w14:paraId="271855F7" w14:textId="77777777" w:rsidR="00093115" w:rsidRPr="0058267E" w:rsidRDefault="00093115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</w:p>
      <w:p w14:paraId="6BA6B19B" w14:textId="77777777" w:rsidR="00093115" w:rsidRPr="0058267E" w:rsidRDefault="00093115" w:rsidP="002E0297">
        <w:pPr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2899F52A" w14:textId="6322277E" w:rsidR="00F41692" w:rsidRPr="0095665E" w:rsidRDefault="00F41692" w:rsidP="00F41692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والانتــــاج الصيدلانـــــي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</w:sdtContent>
  </w:sdt>
  <w:p w14:paraId="3052076F" w14:textId="77777777" w:rsidR="00F41692" w:rsidRPr="000A718E" w:rsidRDefault="00F41692" w:rsidP="00F41692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  <w:r w:rsidRPr="0095665E">
      <w:rPr>
        <w:rFonts w:ascii="Times" w:hAnsi="Times"/>
        <w:b/>
        <w:bCs/>
        <w:sz w:val="32"/>
        <w:szCs w:val="52"/>
      </w:rPr>
      <w:t xml:space="preserve">Ministère de l’Industrie </w:t>
    </w:r>
    <w:r>
      <w:rPr>
        <w:rFonts w:ascii="Times" w:hAnsi="Times"/>
        <w:b/>
        <w:bCs/>
        <w:sz w:val="32"/>
        <w:szCs w:val="52"/>
      </w:rPr>
      <w:t xml:space="preserve">et de la Production </w:t>
    </w:r>
    <w:r w:rsidRPr="0095665E">
      <w:rPr>
        <w:rFonts w:ascii="Times" w:hAnsi="Times"/>
        <w:b/>
        <w:bCs/>
        <w:sz w:val="32"/>
        <w:szCs w:val="52"/>
      </w:rPr>
      <w:t>Pharmaceutique</w:t>
    </w:r>
  </w:p>
  <w:p w14:paraId="6517B151" w14:textId="77777777" w:rsidR="00093115" w:rsidRPr="002E0297" w:rsidRDefault="00093115" w:rsidP="002E0297">
    <w:pPr>
      <w:pStyle w:val="En-tte"/>
      <w:ind w:left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EF74" w14:textId="77777777" w:rsidR="00093115" w:rsidRDefault="0009311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B190" w14:textId="059F65C8" w:rsidR="00093115" w:rsidRDefault="00093115" w:rsidP="002F1245">
    <w:pPr>
      <w:pStyle w:val="En-tte"/>
    </w:pPr>
  </w:p>
  <w:p w14:paraId="1A88F72F" w14:textId="137F8026" w:rsidR="00093115" w:rsidRPr="0095665E" w:rsidRDefault="00093115" w:rsidP="0095665E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09E"/>
    <w:multiLevelType w:val="hybridMultilevel"/>
    <w:tmpl w:val="FCC24590"/>
    <w:lvl w:ilvl="0" w:tplc="32EE61A6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4C0"/>
    <w:multiLevelType w:val="hybridMultilevel"/>
    <w:tmpl w:val="487AC0F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5E68"/>
    <w:multiLevelType w:val="hybridMultilevel"/>
    <w:tmpl w:val="8122525E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B02F6"/>
    <w:multiLevelType w:val="hybridMultilevel"/>
    <w:tmpl w:val="77A2F3F6"/>
    <w:lvl w:ilvl="0" w:tplc="92A40678">
      <w:start w:val="9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328F7"/>
    <w:multiLevelType w:val="hybridMultilevel"/>
    <w:tmpl w:val="78CEE60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61F5"/>
    <w:multiLevelType w:val="hybridMultilevel"/>
    <w:tmpl w:val="F1501D38"/>
    <w:lvl w:ilvl="0" w:tplc="6FA8F4E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000000" w:themeColor="text1"/>
        <w:sz w:val="28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E5E98"/>
    <w:multiLevelType w:val="hybridMultilevel"/>
    <w:tmpl w:val="7C30D8FA"/>
    <w:lvl w:ilvl="0" w:tplc="92A40678">
      <w:start w:val="9"/>
      <w:numFmt w:val="bullet"/>
      <w:lvlText w:val=""/>
      <w:lvlJc w:val="left"/>
      <w:pPr>
        <w:ind w:left="78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23228C8"/>
    <w:multiLevelType w:val="hybridMultilevel"/>
    <w:tmpl w:val="7AFEFD5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645D4"/>
    <w:multiLevelType w:val="hybridMultilevel"/>
    <w:tmpl w:val="246CC65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96D31"/>
    <w:multiLevelType w:val="hybridMultilevel"/>
    <w:tmpl w:val="5EDA4BB4"/>
    <w:lvl w:ilvl="0" w:tplc="99780674">
      <w:start w:val="1"/>
      <w:numFmt w:val="bullet"/>
      <w:lvlText w:val=""/>
      <w:lvlJc w:val="left"/>
      <w:pPr>
        <w:ind w:left="214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2ABDE8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20C626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B02232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1E8602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926CBC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CE099C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30E12C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C00046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C40B13"/>
    <w:multiLevelType w:val="hybridMultilevel"/>
    <w:tmpl w:val="05169970"/>
    <w:lvl w:ilvl="0" w:tplc="D3B2E4EE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107ABE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83B1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CC840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F20AC0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5C90EA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088914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0893F4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44ABD2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367F6E"/>
    <w:multiLevelType w:val="hybridMultilevel"/>
    <w:tmpl w:val="1A720AF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92A40678">
      <w:start w:val="9"/>
      <w:numFmt w:val="bullet"/>
      <w:lvlText w:val=""/>
      <w:lvlJc w:val="left"/>
      <w:pPr>
        <w:ind w:left="887" w:hanging="360"/>
      </w:pPr>
      <w:rPr>
        <w:rFonts w:ascii="Symbol" w:eastAsia="Times New Roman" w:hAnsi="Symbol" w:hint="default"/>
        <w:color w:val="auto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E6F37"/>
    <w:multiLevelType w:val="hybridMultilevel"/>
    <w:tmpl w:val="C7E2E3AA"/>
    <w:lvl w:ilvl="0" w:tplc="8D6E3BFC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FA977E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7CE3FA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EE0A8E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688438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8A7EA0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DE5D24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DEB732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F664A8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1B1C3A"/>
    <w:multiLevelType w:val="multilevel"/>
    <w:tmpl w:val="3EE6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944E5C"/>
    <w:multiLevelType w:val="hybridMultilevel"/>
    <w:tmpl w:val="B696495A"/>
    <w:lvl w:ilvl="0" w:tplc="611E516C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74D9D4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340C5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B65A4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7A07F2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F06C18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B0B7AE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4464FE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465BA0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117E74"/>
    <w:multiLevelType w:val="hybridMultilevel"/>
    <w:tmpl w:val="FBA233F6"/>
    <w:lvl w:ilvl="0" w:tplc="D90E659A">
      <w:start w:val="1"/>
      <w:numFmt w:val="bullet"/>
      <w:lvlText w:val="•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8EDBFC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FA52A6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32A850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ECE79C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44B3CA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16057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465314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60DB9C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1E067C"/>
    <w:multiLevelType w:val="hybridMultilevel"/>
    <w:tmpl w:val="B0066740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1441">
    <w:abstractNumId w:val="15"/>
  </w:num>
  <w:num w:numId="2" w16cid:durableId="2060011704">
    <w:abstractNumId w:val="9"/>
  </w:num>
  <w:num w:numId="3" w16cid:durableId="655303243">
    <w:abstractNumId w:val="12"/>
  </w:num>
  <w:num w:numId="4" w16cid:durableId="2071613569">
    <w:abstractNumId w:val="14"/>
  </w:num>
  <w:num w:numId="5" w16cid:durableId="1486240588">
    <w:abstractNumId w:val="10"/>
  </w:num>
  <w:num w:numId="6" w16cid:durableId="1056472401">
    <w:abstractNumId w:val="8"/>
  </w:num>
  <w:num w:numId="7" w16cid:durableId="1409186781">
    <w:abstractNumId w:val="0"/>
  </w:num>
  <w:num w:numId="8" w16cid:durableId="731851540">
    <w:abstractNumId w:val="16"/>
  </w:num>
  <w:num w:numId="9" w16cid:durableId="851607050">
    <w:abstractNumId w:val="7"/>
  </w:num>
  <w:num w:numId="10" w16cid:durableId="1472865969">
    <w:abstractNumId w:val="2"/>
  </w:num>
  <w:num w:numId="11" w16cid:durableId="1080834514">
    <w:abstractNumId w:val="3"/>
  </w:num>
  <w:num w:numId="12" w16cid:durableId="1871455261">
    <w:abstractNumId w:val="1"/>
  </w:num>
  <w:num w:numId="13" w16cid:durableId="65148447">
    <w:abstractNumId w:val="4"/>
  </w:num>
  <w:num w:numId="14" w16cid:durableId="704528777">
    <w:abstractNumId w:val="6"/>
  </w:num>
  <w:num w:numId="15" w16cid:durableId="1415855001">
    <w:abstractNumId w:val="13"/>
  </w:num>
  <w:num w:numId="16" w16cid:durableId="1448506714">
    <w:abstractNumId w:val="11"/>
  </w:num>
  <w:num w:numId="17" w16cid:durableId="515971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82"/>
    <w:rsid w:val="00032312"/>
    <w:rsid w:val="00040C28"/>
    <w:rsid w:val="00044E83"/>
    <w:rsid w:val="00044FAA"/>
    <w:rsid w:val="000517E4"/>
    <w:rsid w:val="000565D5"/>
    <w:rsid w:val="0007445B"/>
    <w:rsid w:val="00087778"/>
    <w:rsid w:val="00093115"/>
    <w:rsid w:val="000957DB"/>
    <w:rsid w:val="0009683E"/>
    <w:rsid w:val="00097881"/>
    <w:rsid w:val="000A0E38"/>
    <w:rsid w:val="000A23A2"/>
    <w:rsid w:val="000A4B29"/>
    <w:rsid w:val="000A718E"/>
    <w:rsid w:val="000B13F7"/>
    <w:rsid w:val="000D381A"/>
    <w:rsid w:val="000D4593"/>
    <w:rsid w:val="000E28A3"/>
    <w:rsid w:val="000F6580"/>
    <w:rsid w:val="00103B79"/>
    <w:rsid w:val="00116518"/>
    <w:rsid w:val="00120BAE"/>
    <w:rsid w:val="00130B09"/>
    <w:rsid w:val="00131382"/>
    <w:rsid w:val="0014135B"/>
    <w:rsid w:val="001439BD"/>
    <w:rsid w:val="0015601D"/>
    <w:rsid w:val="00156BB1"/>
    <w:rsid w:val="0016653A"/>
    <w:rsid w:val="0017055A"/>
    <w:rsid w:val="00173848"/>
    <w:rsid w:val="00193758"/>
    <w:rsid w:val="001A0F3E"/>
    <w:rsid w:val="001A74B1"/>
    <w:rsid w:val="001C751F"/>
    <w:rsid w:val="001D5FEA"/>
    <w:rsid w:val="001E4CB7"/>
    <w:rsid w:val="002220B2"/>
    <w:rsid w:val="00227B5E"/>
    <w:rsid w:val="002319FD"/>
    <w:rsid w:val="00232CA0"/>
    <w:rsid w:val="00245C19"/>
    <w:rsid w:val="00252B5C"/>
    <w:rsid w:val="002661A8"/>
    <w:rsid w:val="002726F4"/>
    <w:rsid w:val="00272968"/>
    <w:rsid w:val="0028071D"/>
    <w:rsid w:val="002814C8"/>
    <w:rsid w:val="00290389"/>
    <w:rsid w:val="0029442B"/>
    <w:rsid w:val="002B5785"/>
    <w:rsid w:val="002D6CA0"/>
    <w:rsid w:val="002E0297"/>
    <w:rsid w:val="002F1245"/>
    <w:rsid w:val="002F6E16"/>
    <w:rsid w:val="00310BAE"/>
    <w:rsid w:val="00317499"/>
    <w:rsid w:val="00355847"/>
    <w:rsid w:val="003721D2"/>
    <w:rsid w:val="00375DB6"/>
    <w:rsid w:val="003800D4"/>
    <w:rsid w:val="00381F26"/>
    <w:rsid w:val="003B3FBD"/>
    <w:rsid w:val="003C0B2C"/>
    <w:rsid w:val="003F61C2"/>
    <w:rsid w:val="00402CDC"/>
    <w:rsid w:val="004144E1"/>
    <w:rsid w:val="00491F08"/>
    <w:rsid w:val="004B1ABE"/>
    <w:rsid w:val="004B4A79"/>
    <w:rsid w:val="004E5B7A"/>
    <w:rsid w:val="004F0B54"/>
    <w:rsid w:val="00522AD2"/>
    <w:rsid w:val="00527A3F"/>
    <w:rsid w:val="00556418"/>
    <w:rsid w:val="0056209E"/>
    <w:rsid w:val="0058267E"/>
    <w:rsid w:val="0058740F"/>
    <w:rsid w:val="005C6AF7"/>
    <w:rsid w:val="005D6868"/>
    <w:rsid w:val="005E1A1E"/>
    <w:rsid w:val="005E453E"/>
    <w:rsid w:val="005E55A8"/>
    <w:rsid w:val="005F3E99"/>
    <w:rsid w:val="00626EB4"/>
    <w:rsid w:val="006322E2"/>
    <w:rsid w:val="00635188"/>
    <w:rsid w:val="0063586F"/>
    <w:rsid w:val="00636192"/>
    <w:rsid w:val="00644307"/>
    <w:rsid w:val="00663DCE"/>
    <w:rsid w:val="00682185"/>
    <w:rsid w:val="006A23E4"/>
    <w:rsid w:val="006A5FD5"/>
    <w:rsid w:val="006A6403"/>
    <w:rsid w:val="006E0C47"/>
    <w:rsid w:val="006E3675"/>
    <w:rsid w:val="006E6DA5"/>
    <w:rsid w:val="006F165C"/>
    <w:rsid w:val="006F3996"/>
    <w:rsid w:val="006F5337"/>
    <w:rsid w:val="007041A8"/>
    <w:rsid w:val="0072498A"/>
    <w:rsid w:val="00730EFD"/>
    <w:rsid w:val="0073593A"/>
    <w:rsid w:val="00751F62"/>
    <w:rsid w:val="00774CBC"/>
    <w:rsid w:val="00775F2B"/>
    <w:rsid w:val="007772AA"/>
    <w:rsid w:val="00780187"/>
    <w:rsid w:val="00786FB3"/>
    <w:rsid w:val="007A1A71"/>
    <w:rsid w:val="007B7AC2"/>
    <w:rsid w:val="007D592F"/>
    <w:rsid w:val="007D67F6"/>
    <w:rsid w:val="007E43F0"/>
    <w:rsid w:val="007E5020"/>
    <w:rsid w:val="007F698C"/>
    <w:rsid w:val="008045FF"/>
    <w:rsid w:val="00820F42"/>
    <w:rsid w:val="00826970"/>
    <w:rsid w:val="00831262"/>
    <w:rsid w:val="00833635"/>
    <w:rsid w:val="00840913"/>
    <w:rsid w:val="00853C02"/>
    <w:rsid w:val="008701F8"/>
    <w:rsid w:val="00877307"/>
    <w:rsid w:val="008838C2"/>
    <w:rsid w:val="008845B7"/>
    <w:rsid w:val="00885EE7"/>
    <w:rsid w:val="008D186E"/>
    <w:rsid w:val="008D24E8"/>
    <w:rsid w:val="008D6FDC"/>
    <w:rsid w:val="008D709F"/>
    <w:rsid w:val="00930DD6"/>
    <w:rsid w:val="00933A57"/>
    <w:rsid w:val="00935DF1"/>
    <w:rsid w:val="00935F1A"/>
    <w:rsid w:val="00953CC6"/>
    <w:rsid w:val="0095665E"/>
    <w:rsid w:val="00957174"/>
    <w:rsid w:val="009634C4"/>
    <w:rsid w:val="00964052"/>
    <w:rsid w:val="00964082"/>
    <w:rsid w:val="00971D25"/>
    <w:rsid w:val="00977497"/>
    <w:rsid w:val="009B1E31"/>
    <w:rsid w:val="009B4EF0"/>
    <w:rsid w:val="009C05CB"/>
    <w:rsid w:val="009C7139"/>
    <w:rsid w:val="009C7444"/>
    <w:rsid w:val="009D5812"/>
    <w:rsid w:val="009E668B"/>
    <w:rsid w:val="00A114F4"/>
    <w:rsid w:val="00A22E6F"/>
    <w:rsid w:val="00A34232"/>
    <w:rsid w:val="00A400E3"/>
    <w:rsid w:val="00A444D3"/>
    <w:rsid w:val="00A46283"/>
    <w:rsid w:val="00A6055F"/>
    <w:rsid w:val="00A64512"/>
    <w:rsid w:val="00A64D7E"/>
    <w:rsid w:val="00A72129"/>
    <w:rsid w:val="00A74E16"/>
    <w:rsid w:val="00A80EE6"/>
    <w:rsid w:val="00A94015"/>
    <w:rsid w:val="00AA1426"/>
    <w:rsid w:val="00AB0C90"/>
    <w:rsid w:val="00AD310E"/>
    <w:rsid w:val="00AE312B"/>
    <w:rsid w:val="00AF2410"/>
    <w:rsid w:val="00AF43D8"/>
    <w:rsid w:val="00B05552"/>
    <w:rsid w:val="00B07B79"/>
    <w:rsid w:val="00B2296D"/>
    <w:rsid w:val="00B31617"/>
    <w:rsid w:val="00B469BC"/>
    <w:rsid w:val="00B62CEC"/>
    <w:rsid w:val="00B809ED"/>
    <w:rsid w:val="00B8743A"/>
    <w:rsid w:val="00BA269D"/>
    <w:rsid w:val="00BB2084"/>
    <w:rsid w:val="00BC4262"/>
    <w:rsid w:val="00BD0411"/>
    <w:rsid w:val="00BD572A"/>
    <w:rsid w:val="00BD7B54"/>
    <w:rsid w:val="00BF5FC1"/>
    <w:rsid w:val="00C04B57"/>
    <w:rsid w:val="00C12BDB"/>
    <w:rsid w:val="00C30FA4"/>
    <w:rsid w:val="00C35529"/>
    <w:rsid w:val="00C374B0"/>
    <w:rsid w:val="00C657B4"/>
    <w:rsid w:val="00C8338A"/>
    <w:rsid w:val="00C86A35"/>
    <w:rsid w:val="00C9756D"/>
    <w:rsid w:val="00CB0103"/>
    <w:rsid w:val="00CB5647"/>
    <w:rsid w:val="00CE40E1"/>
    <w:rsid w:val="00CF4C99"/>
    <w:rsid w:val="00D02DB7"/>
    <w:rsid w:val="00D22BE8"/>
    <w:rsid w:val="00D26C9D"/>
    <w:rsid w:val="00D35FB1"/>
    <w:rsid w:val="00D45BB5"/>
    <w:rsid w:val="00D47FA5"/>
    <w:rsid w:val="00D61624"/>
    <w:rsid w:val="00D669EA"/>
    <w:rsid w:val="00D77DE5"/>
    <w:rsid w:val="00D819E3"/>
    <w:rsid w:val="00D91C5A"/>
    <w:rsid w:val="00D96CD4"/>
    <w:rsid w:val="00D9738A"/>
    <w:rsid w:val="00DA61D7"/>
    <w:rsid w:val="00DC3F1F"/>
    <w:rsid w:val="00DC7464"/>
    <w:rsid w:val="00DD2828"/>
    <w:rsid w:val="00DF1626"/>
    <w:rsid w:val="00DF3975"/>
    <w:rsid w:val="00DF42A5"/>
    <w:rsid w:val="00E5308B"/>
    <w:rsid w:val="00E60559"/>
    <w:rsid w:val="00E926EE"/>
    <w:rsid w:val="00E9411D"/>
    <w:rsid w:val="00E959A7"/>
    <w:rsid w:val="00E96619"/>
    <w:rsid w:val="00E97DA1"/>
    <w:rsid w:val="00EC0D3A"/>
    <w:rsid w:val="00EC2389"/>
    <w:rsid w:val="00EC34F9"/>
    <w:rsid w:val="00F010DC"/>
    <w:rsid w:val="00F065FF"/>
    <w:rsid w:val="00F26BB3"/>
    <w:rsid w:val="00F31E14"/>
    <w:rsid w:val="00F33F62"/>
    <w:rsid w:val="00F41692"/>
    <w:rsid w:val="00F43A12"/>
    <w:rsid w:val="00F6677E"/>
    <w:rsid w:val="00F72B2C"/>
    <w:rsid w:val="00F7384B"/>
    <w:rsid w:val="00F763BD"/>
    <w:rsid w:val="00F869BF"/>
    <w:rsid w:val="00FA044B"/>
    <w:rsid w:val="00FA1B0B"/>
    <w:rsid w:val="00FA49AA"/>
    <w:rsid w:val="00FB34AA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080E7"/>
  <w15:docId w15:val="{39166B0C-924F-F149-B646-7A7FC679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92"/>
    <w:pPr>
      <w:spacing w:line="259" w:lineRule="auto"/>
      <w:ind w:left="-427"/>
    </w:pPr>
    <w:rPr>
      <w:rFonts w:ascii="Arial" w:eastAsia="Arial" w:hAnsi="Arial" w:cs="Arial"/>
      <w:color w:val="000000"/>
      <w:sz w:val="16"/>
      <w:lang w:bidi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7139"/>
    <w:pPr>
      <w:keepNext/>
      <w:keepLines/>
      <w:spacing w:before="20" w:line="240" w:lineRule="auto"/>
      <w:ind w:left="0"/>
      <w:outlineLvl w:val="2"/>
    </w:pPr>
    <w:rPr>
      <w:rFonts w:ascii="Impact" w:eastAsia="Times New Roman" w:hAnsi="Impact" w:cs="Times New Roman"/>
      <w:bCs/>
      <w:color w:val="303030"/>
      <w:spacing w:val="14"/>
      <w:sz w:val="24"/>
      <w:szCs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D6FDC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FDC"/>
    <w:rPr>
      <w:rFonts w:ascii="Arial" w:eastAsia="Arial" w:hAnsi="Arial" w:cs="Arial"/>
      <w:color w:val="000000"/>
      <w:sz w:val="16"/>
      <w:lang w:val="fr-FR" w:bidi="fr-FR"/>
    </w:rPr>
  </w:style>
  <w:style w:type="paragraph" w:styleId="Paragraphedeliste">
    <w:name w:val="List Paragraph"/>
    <w:basedOn w:val="Normal"/>
    <w:uiPriority w:val="34"/>
    <w:qFormat/>
    <w:rsid w:val="0095665E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0D4593"/>
  </w:style>
  <w:style w:type="paragraph" w:styleId="En-tte">
    <w:name w:val="header"/>
    <w:basedOn w:val="Normal"/>
    <w:link w:val="En-tteCar"/>
    <w:uiPriority w:val="99"/>
    <w:unhideWhenUsed/>
    <w:rsid w:val="009C7139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139"/>
    <w:rPr>
      <w:rFonts w:ascii="Arial" w:eastAsia="Arial" w:hAnsi="Arial" w:cs="Arial"/>
      <w:color w:val="000000"/>
      <w:sz w:val="16"/>
      <w:lang w:val="fr-FR" w:bidi="fr-FR"/>
    </w:rPr>
  </w:style>
  <w:style w:type="character" w:customStyle="1" w:styleId="Titre3Car">
    <w:name w:val="Titre 3 Car"/>
    <w:basedOn w:val="Policepardfaut"/>
    <w:link w:val="Titre3"/>
    <w:uiPriority w:val="9"/>
    <w:rsid w:val="009C7139"/>
    <w:rPr>
      <w:rFonts w:ascii="Impact" w:eastAsia="Times New Roman" w:hAnsi="Impact" w:cs="Times New Roman"/>
      <w:bCs/>
      <w:color w:val="303030"/>
      <w:spacing w:val="14"/>
      <w:szCs w:val="2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139"/>
    <w:pPr>
      <w:numPr>
        <w:ilvl w:val="1"/>
      </w:numPr>
      <w:spacing w:after="180" w:line="274" w:lineRule="auto"/>
      <w:ind w:left="-427"/>
    </w:pPr>
    <w:rPr>
      <w:rFonts w:ascii="Calibri" w:eastAsia="Times New Roman" w:hAnsi="Calibri" w:cs="Times New Roman"/>
      <w:iCs/>
      <w:color w:val="303030"/>
      <w:sz w:val="40"/>
      <w:lang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9C7139"/>
    <w:rPr>
      <w:rFonts w:ascii="Calibri" w:eastAsia="Times New Roman" w:hAnsi="Calibri" w:cs="Times New Roman"/>
      <w:iCs/>
      <w:color w:val="303030"/>
      <w:sz w:val="40"/>
      <w:lang w:val="fr-FR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5E1A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1A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1A1E"/>
    <w:rPr>
      <w:rFonts w:ascii="Arial" w:eastAsia="Arial" w:hAnsi="Arial" w:cs="Arial"/>
      <w:color w:val="000000"/>
      <w:sz w:val="20"/>
      <w:szCs w:val="20"/>
      <w:lang w:val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1A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1A1E"/>
    <w:rPr>
      <w:rFonts w:ascii="Arial" w:eastAsia="Arial" w:hAnsi="Arial" w:cs="Arial"/>
      <w:b/>
      <w:bCs/>
      <w:color w:val="000000"/>
      <w:sz w:val="20"/>
      <w:szCs w:val="20"/>
      <w:lang w:val="fr-FR" w:bidi="fr-FR"/>
    </w:rPr>
  </w:style>
  <w:style w:type="character" w:styleId="Textedelespacerserv">
    <w:name w:val="Placeholder Text"/>
    <w:basedOn w:val="Policepardfaut"/>
    <w:uiPriority w:val="99"/>
    <w:semiHidden/>
    <w:rsid w:val="006F3996"/>
    <w:rPr>
      <w:color w:val="808080"/>
    </w:rPr>
  </w:style>
  <w:style w:type="table" w:styleId="Grilledutableau">
    <w:name w:val="Table Grid"/>
    <w:basedOn w:val="TableauNormal"/>
    <w:uiPriority w:val="39"/>
    <w:rsid w:val="0064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246959-701A-45FB-A695-F503F71D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2232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Ouverture d'un établissement pharmaceutique fabricant/importateur</vt:lpstr>
    </vt:vector>
  </TitlesOfParts>
  <Company/>
  <LinksUpToDate>false</LinksUpToDate>
  <CharactersWithSpaces>14483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Ouverture d'un établissement pharmaceutique fabricant/importateur</dc:title>
  <dc:subject/>
  <dc:creator>ANSM</dc:creator>
  <cp:keywords>démarche simplifiée - dossier type</cp:keywords>
  <cp:lastModifiedBy>wafa ghorab</cp:lastModifiedBy>
  <cp:revision>5</cp:revision>
  <cp:lastPrinted>2022-07-27T14:10:00Z</cp:lastPrinted>
  <dcterms:created xsi:type="dcterms:W3CDTF">2022-08-15T15:34:00Z</dcterms:created>
  <dcterms:modified xsi:type="dcterms:W3CDTF">2024-02-26T10:04:00Z</dcterms:modified>
</cp:coreProperties>
</file>